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60" w:rsidRPr="00280C8F" w:rsidRDefault="004F323D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</w:t>
      </w:r>
      <w:r w:rsidR="00305D60">
        <w:rPr>
          <w:rFonts w:ascii="Arial" w:hAnsi="Arial" w:cs="Arial"/>
          <w:b/>
          <w:bCs/>
          <w:sz w:val="32"/>
          <w:szCs w:val="32"/>
          <w:lang w:eastAsia="ru-RU"/>
        </w:rPr>
        <w:t xml:space="preserve"> ДЕПУТАТОВ</w:t>
      </w:r>
    </w:p>
    <w:p w:rsidR="00305D60" w:rsidRPr="00280C8F" w:rsidRDefault="004865F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СОЛДАТСКОГО</w:t>
      </w:r>
      <w:r w:rsidR="00305D60"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305D60" w:rsidRPr="00280C8F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305D60" w:rsidRPr="00280C8F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305D60" w:rsidRPr="00280C8F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РЕШЕНИЕ </w:t>
      </w:r>
    </w:p>
    <w:p w:rsidR="00305D60" w:rsidRPr="006D1704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D1704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1712F3">
        <w:rPr>
          <w:rFonts w:ascii="Arial" w:hAnsi="Arial" w:cs="Arial"/>
          <w:b/>
          <w:bCs/>
          <w:sz w:val="32"/>
          <w:szCs w:val="32"/>
          <w:lang w:eastAsia="ru-RU"/>
        </w:rPr>
        <w:t>___</w:t>
      </w:r>
      <w:r w:rsidRPr="006D1704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1712F3">
        <w:rPr>
          <w:rFonts w:ascii="Arial" w:hAnsi="Arial" w:cs="Arial"/>
          <w:b/>
          <w:bCs/>
          <w:sz w:val="32"/>
          <w:szCs w:val="32"/>
          <w:lang w:eastAsia="ru-RU"/>
        </w:rPr>
        <w:t>___________</w:t>
      </w:r>
      <w:r w:rsidRPr="006D1704">
        <w:rPr>
          <w:rFonts w:ascii="Arial" w:hAnsi="Arial" w:cs="Arial"/>
          <w:b/>
          <w:bCs/>
          <w:sz w:val="32"/>
          <w:szCs w:val="32"/>
          <w:lang w:eastAsia="ru-RU"/>
        </w:rPr>
        <w:t xml:space="preserve"> 2020 года №</w:t>
      </w:r>
      <w:r w:rsidR="001712F3">
        <w:rPr>
          <w:rFonts w:ascii="Arial" w:hAnsi="Arial" w:cs="Arial"/>
          <w:b/>
          <w:bCs/>
          <w:sz w:val="32"/>
          <w:szCs w:val="32"/>
          <w:lang w:eastAsia="ru-RU"/>
        </w:rPr>
        <w:t>____</w:t>
      </w:r>
    </w:p>
    <w:p w:rsidR="00305D60" w:rsidRPr="006D1704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305D60" w:rsidRPr="00280C8F" w:rsidRDefault="00305D60" w:rsidP="00167BF2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sz w:val="32"/>
          <w:szCs w:val="32"/>
          <w:lang w:eastAsia="ru-RU"/>
        </w:rPr>
        <w:t>О</w:t>
      </w:r>
      <w:r>
        <w:rPr>
          <w:rFonts w:ascii="Arial" w:hAnsi="Arial" w:cs="Arial"/>
          <w:b/>
          <w:sz w:val="32"/>
          <w:szCs w:val="32"/>
          <w:lang w:eastAsia="ru-RU"/>
        </w:rPr>
        <w:t>б</w:t>
      </w:r>
      <w:r w:rsidRPr="00280C8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утверждении</w:t>
      </w:r>
      <w:r w:rsidRPr="00280C8F">
        <w:rPr>
          <w:rFonts w:ascii="Arial" w:hAnsi="Arial" w:cs="Arial"/>
          <w:b/>
          <w:sz w:val="32"/>
          <w:szCs w:val="32"/>
          <w:lang w:eastAsia="ru-RU"/>
        </w:rPr>
        <w:t xml:space="preserve"> П</w:t>
      </w:r>
      <w:r>
        <w:rPr>
          <w:rFonts w:ascii="Arial" w:hAnsi="Arial" w:cs="Arial"/>
          <w:b/>
          <w:sz w:val="32"/>
          <w:szCs w:val="32"/>
          <w:lang w:eastAsia="ru-RU"/>
        </w:rPr>
        <w:t>оложения</w:t>
      </w:r>
      <w:r w:rsidRPr="00280C8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о старосте</w:t>
      </w:r>
    </w:p>
    <w:p w:rsidR="00305D60" w:rsidRPr="00280C8F" w:rsidRDefault="00305D60" w:rsidP="00167BF2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сельск</w:t>
      </w:r>
      <w:r w:rsidR="00D35E9E">
        <w:rPr>
          <w:rFonts w:ascii="Arial" w:hAnsi="Arial" w:cs="Arial"/>
          <w:b/>
          <w:sz w:val="32"/>
          <w:szCs w:val="32"/>
          <w:lang w:eastAsia="ru-RU"/>
        </w:rPr>
        <w:t>их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населённ</w:t>
      </w:r>
      <w:r w:rsidR="00D35E9E">
        <w:rPr>
          <w:rFonts w:ascii="Arial" w:hAnsi="Arial" w:cs="Arial"/>
          <w:b/>
          <w:sz w:val="32"/>
          <w:szCs w:val="32"/>
          <w:lang w:eastAsia="ru-RU"/>
        </w:rPr>
        <w:t>ых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пункт</w:t>
      </w:r>
      <w:r w:rsidR="00D35E9E">
        <w:rPr>
          <w:rFonts w:ascii="Arial" w:hAnsi="Arial" w:cs="Arial"/>
          <w:b/>
          <w:sz w:val="32"/>
          <w:szCs w:val="32"/>
          <w:lang w:eastAsia="ru-RU"/>
        </w:rPr>
        <w:t>ов</w:t>
      </w: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Собрание депутатов </w:t>
      </w:r>
      <w:r w:rsidR="004865F6">
        <w:rPr>
          <w:rFonts w:ascii="Arial" w:hAnsi="Arial" w:cs="Arial"/>
          <w:sz w:val="24"/>
          <w:szCs w:val="24"/>
          <w:lang w:eastAsia="ru-RU"/>
        </w:rPr>
        <w:t>Солдатского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3A41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sz w:val="24"/>
          <w:szCs w:val="24"/>
          <w:lang w:eastAsia="ru-RU"/>
        </w:rPr>
        <w:t xml:space="preserve"> района решило:</w:t>
      </w: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>положение о старосте сельск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 xml:space="preserve"> населенн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 xml:space="preserve"> пункт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после дня его официального опубликования на официальном сайте Администрации </w:t>
      </w:r>
      <w:r w:rsidR="004865F6">
        <w:rPr>
          <w:rFonts w:ascii="Arial" w:hAnsi="Arial" w:cs="Arial"/>
          <w:sz w:val="24"/>
          <w:szCs w:val="24"/>
          <w:lang w:eastAsia="ru-RU"/>
        </w:rPr>
        <w:t>Солдатского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3A41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785"/>
        <w:gridCol w:w="4863"/>
      </w:tblGrid>
      <w:tr w:rsidR="00305D60" w:rsidRPr="007B3A41" w:rsidTr="00884F2B">
        <w:tc>
          <w:tcPr>
            <w:tcW w:w="4785" w:type="dxa"/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  <w:lang w:eastAsia="ru-RU"/>
        </w:rPr>
      </w:pP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305D60" w:rsidRPr="007B3A41" w:rsidRDefault="004865F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Солдатского</w:t>
      </w:r>
      <w:r w:rsidR="00305D60"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05D60" w:rsidRPr="007B3A41" w:rsidRDefault="00305D60" w:rsidP="002B1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D35E9E">
        <w:rPr>
          <w:rFonts w:ascii="Arial" w:hAnsi="Arial" w:cs="Arial"/>
          <w:sz w:val="24"/>
          <w:szCs w:val="24"/>
          <w:lang w:eastAsia="ru-RU"/>
        </w:rPr>
        <w:t xml:space="preserve">        Е.А. </w:t>
      </w:r>
      <w:proofErr w:type="spellStart"/>
      <w:r w:rsidR="00D35E9E">
        <w:rPr>
          <w:rFonts w:ascii="Arial" w:hAnsi="Arial" w:cs="Arial"/>
          <w:sz w:val="24"/>
          <w:szCs w:val="24"/>
          <w:lang w:eastAsia="ru-RU"/>
        </w:rPr>
        <w:t>Грошевская</w:t>
      </w:r>
      <w:proofErr w:type="spellEnd"/>
    </w:p>
    <w:p w:rsidR="00305D60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4865F6">
        <w:rPr>
          <w:rFonts w:ascii="Arial" w:hAnsi="Arial" w:cs="Arial"/>
          <w:sz w:val="24"/>
          <w:szCs w:val="24"/>
          <w:lang w:eastAsia="ru-RU"/>
        </w:rPr>
        <w:t>Солдатского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B3A41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D35E9E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155BA8">
        <w:rPr>
          <w:rFonts w:ascii="Arial" w:hAnsi="Arial" w:cs="Arial"/>
          <w:sz w:val="24"/>
          <w:szCs w:val="24"/>
          <w:lang w:eastAsia="ru-RU"/>
        </w:rPr>
        <w:tab/>
      </w:r>
      <w:r w:rsidR="00155BA8">
        <w:rPr>
          <w:rFonts w:ascii="Arial" w:hAnsi="Arial" w:cs="Arial"/>
          <w:sz w:val="24"/>
          <w:szCs w:val="24"/>
          <w:lang w:eastAsia="ru-RU"/>
        </w:rPr>
        <w:tab/>
      </w:r>
      <w:r w:rsidR="00155BA8">
        <w:rPr>
          <w:rFonts w:ascii="Arial" w:hAnsi="Arial" w:cs="Arial"/>
          <w:sz w:val="24"/>
          <w:szCs w:val="24"/>
          <w:lang w:eastAsia="ru-RU"/>
        </w:rPr>
        <w:tab/>
      </w:r>
      <w:r w:rsidR="00155BA8">
        <w:rPr>
          <w:rFonts w:ascii="Arial" w:hAnsi="Arial" w:cs="Arial"/>
          <w:sz w:val="24"/>
          <w:szCs w:val="24"/>
          <w:lang w:eastAsia="ru-RU"/>
        </w:rPr>
        <w:tab/>
      </w:r>
      <w:r w:rsidR="00155BA8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="004865F6">
        <w:rPr>
          <w:rFonts w:ascii="Arial" w:hAnsi="Arial" w:cs="Arial"/>
          <w:sz w:val="24"/>
          <w:szCs w:val="24"/>
          <w:lang w:eastAsia="ru-RU"/>
        </w:rPr>
        <w:t>А.В.Сотников</w:t>
      </w:r>
      <w:proofErr w:type="spellEnd"/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5D60" w:rsidRPr="007B3A41" w:rsidRDefault="00305D60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7B3A41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</w:p>
    <w:p w:rsidR="00305D60" w:rsidRPr="007B3A41" w:rsidRDefault="004865F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Солдатского</w:t>
      </w:r>
      <w:r w:rsidR="00305D60"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B3A41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sz w:val="24"/>
          <w:szCs w:val="24"/>
          <w:lang w:eastAsia="ru-RU"/>
        </w:rPr>
        <w:t xml:space="preserve"> района </w:t>
      </w:r>
    </w:p>
    <w:p w:rsidR="00305D60" w:rsidRPr="007B3A41" w:rsidRDefault="00D35E9E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305D60">
        <w:rPr>
          <w:rFonts w:ascii="Arial" w:hAnsi="Arial" w:cs="Arial"/>
          <w:sz w:val="24"/>
          <w:szCs w:val="24"/>
          <w:lang w:eastAsia="ru-RU"/>
        </w:rPr>
        <w:t>т</w:t>
      </w:r>
      <w:r w:rsidR="000237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35B8">
        <w:rPr>
          <w:rFonts w:ascii="Arial" w:hAnsi="Arial" w:cs="Arial"/>
          <w:sz w:val="24"/>
          <w:szCs w:val="24"/>
          <w:lang w:eastAsia="ru-RU"/>
        </w:rPr>
        <w:t>____</w:t>
      </w:r>
      <w:r w:rsidR="00305D60" w:rsidRPr="007B3A4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35B8">
        <w:rPr>
          <w:rFonts w:ascii="Arial" w:hAnsi="Arial" w:cs="Arial"/>
          <w:sz w:val="24"/>
          <w:szCs w:val="24"/>
          <w:lang w:eastAsia="ru-RU"/>
        </w:rPr>
        <w:t>___________</w:t>
      </w:r>
      <w:bookmarkStart w:id="0" w:name="_GoBack"/>
      <w:bookmarkEnd w:id="0"/>
      <w:r w:rsidR="00305D60" w:rsidRPr="007B3A41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305D60" w:rsidRPr="007B3A41">
          <w:rPr>
            <w:rFonts w:ascii="Arial" w:hAnsi="Arial" w:cs="Arial"/>
            <w:sz w:val="24"/>
            <w:szCs w:val="24"/>
            <w:lang w:eastAsia="ru-RU"/>
          </w:rPr>
          <w:t>2020 г</w:t>
        </w:r>
        <w:r w:rsidR="00305D60">
          <w:rPr>
            <w:rFonts w:ascii="Arial" w:hAnsi="Arial" w:cs="Arial"/>
            <w:sz w:val="24"/>
            <w:szCs w:val="24"/>
            <w:lang w:eastAsia="ru-RU"/>
          </w:rPr>
          <w:t>ода</w:t>
        </w:r>
      </w:smartTag>
      <w:r w:rsidR="00305D60" w:rsidRPr="007B3A4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C35B8">
        <w:rPr>
          <w:rFonts w:ascii="Arial" w:hAnsi="Arial" w:cs="Arial"/>
          <w:sz w:val="24"/>
          <w:szCs w:val="24"/>
          <w:lang w:eastAsia="ru-RU"/>
        </w:rPr>
        <w:t>____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«Об утверждении 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>положения о старосте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sz w:val="24"/>
          <w:szCs w:val="24"/>
          <w:lang w:eastAsia="ru-RU"/>
        </w:rPr>
        <w:t>сельск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 xml:space="preserve"> населенн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 xml:space="preserve"> пункт</w:t>
      </w:r>
      <w:r w:rsidR="00D35E9E">
        <w:rPr>
          <w:rFonts w:ascii="Arial" w:hAnsi="Arial" w:cs="Arial"/>
          <w:bCs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Pr="006C566B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bookmarkStart w:id="1" w:name="Par24"/>
      <w:bookmarkEnd w:id="1"/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  <w:bookmarkStart w:id="2" w:name="Par35"/>
      <w:bookmarkEnd w:id="2"/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 xml:space="preserve"> О СТАРОСТЕ</w:t>
      </w:r>
    </w:p>
    <w:p w:rsidR="00305D60" w:rsidRPr="006C566B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СЕЛЬСК</w:t>
      </w:r>
      <w:r w:rsidR="00D35E9E">
        <w:rPr>
          <w:rFonts w:ascii="Arial" w:hAnsi="Arial" w:cs="Arial"/>
          <w:b/>
          <w:bCs/>
          <w:sz w:val="32"/>
          <w:szCs w:val="32"/>
          <w:lang w:eastAsia="ru-RU"/>
        </w:rPr>
        <w:t>ИХ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НАСЕЛЁ</w:t>
      </w: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НН</w:t>
      </w:r>
      <w:r w:rsidR="00D35E9E">
        <w:rPr>
          <w:rFonts w:ascii="Arial" w:hAnsi="Arial" w:cs="Arial"/>
          <w:b/>
          <w:bCs/>
          <w:sz w:val="32"/>
          <w:szCs w:val="32"/>
          <w:lang w:eastAsia="ru-RU"/>
        </w:rPr>
        <w:t>ЫХ</w:t>
      </w: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 xml:space="preserve"> ПУНКТ</w:t>
      </w:r>
      <w:r w:rsidR="00D35E9E">
        <w:rPr>
          <w:rFonts w:ascii="Arial" w:hAnsi="Arial" w:cs="Arial"/>
          <w:b/>
          <w:bCs/>
          <w:sz w:val="32"/>
          <w:szCs w:val="32"/>
          <w:lang w:eastAsia="ru-RU"/>
        </w:rPr>
        <w:t>ОВ</w:t>
      </w: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Настоящим Положением определяются права и полномочия старосты сельск</w:t>
      </w:r>
      <w:r w:rsidR="00D35E9E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D35E9E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D35E9E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, расположенного в муниципальном образовании «</w:t>
      </w:r>
      <w:r w:rsidR="004865F6">
        <w:rPr>
          <w:rFonts w:ascii="Arial" w:hAnsi="Arial" w:cs="Arial"/>
          <w:bCs/>
          <w:kern w:val="2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района Курской области</w:t>
      </w:r>
      <w:r w:rsidRPr="007B3A41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(далее соответственно – староста,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), гарантии его деятельности (включая случаи, порядок и размеры компенсации расходов старосты, связанных с осуществлением им деятельности старосты), а также форма, описание и порядок выдачи удостоверения старосты.</w:t>
      </w:r>
      <w:proofErr w:type="gramEnd"/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2. Староста для решения возложенных на него задач осуществляет следующие полномочия и права: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1) взаимодействует с органами местного самоуправления муниципального образования «</w:t>
      </w:r>
      <w:r w:rsidR="004865F6">
        <w:rPr>
          <w:rFonts w:ascii="Arial" w:hAnsi="Arial" w:cs="Arial"/>
          <w:bCs/>
          <w:kern w:val="2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района Курской области</w:t>
      </w:r>
      <w:r w:rsidRPr="007B3A41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(далее – муниципальное образование), муниципальными предприятиями и учреждениями и иными организациями по вопросам решения вопросов местного значения </w:t>
      </w:r>
      <w:proofErr w:type="gram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в</w:t>
      </w:r>
      <w:proofErr w:type="gram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 муниципального образования, подлежащие обязательному рассмотрению органами местного самоуправления муниципального образования;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3) информирует жителей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по вопросам организации и осуществления местного самоуправления в муниципальном образовании, а также содействует в доведении до их сведения иной информации, полученной от органов местного самоуправления муниципального образования;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4) содействует органам местного самоуправления муниципального образования в организации и проведении публичных слушаний и общественных обсуждений, обнародовании их результатов в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ах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proofErr w:type="gram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5)содействие органам местного самоуправления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Курской области, иными государственными органами Курской области, органами местного самоуправления иных муниципальных образований Курской области и жителями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при решении вопросов местного значения по организации и осуществлению мероприятий по защите населения и территории 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lastRenderedPageBreak/>
        <w:t>муниципального образования от чрезвычайных</w:t>
      </w:r>
      <w:proofErr w:type="gram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ситуаций природного и техногенного характера, обеспечению первичных мер пожарной безопасности, участию в предупреждении и ликвидации последствий чрезвычайных ситуаций;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1"/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6) оказание организационной и информационной помощи жителям сельск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по вопросам обращения их в органы местного самоуправления муниципального образования Курской области, в состав которого входит соответствующий сельский населенный пункт;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2"/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7) содействие органам местного самоуправления 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3"/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3. В муниципальном образовании старосте предоставляются следующие гарантии его деятельности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4"/>
      </w:r>
      <w:r w:rsidRPr="007B3A41">
        <w:rPr>
          <w:rFonts w:ascii="Arial" w:hAnsi="Arial" w:cs="Arial"/>
          <w:sz w:val="24"/>
          <w:szCs w:val="24"/>
          <w:lang w:eastAsia="ru-RU"/>
        </w:rPr>
        <w:t>: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1) получение от органов местного самоуправления муниципального образования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3)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4) прием в первоочередном порядке: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lastRenderedPageBreak/>
        <w:t>а) должностными лицами органов местного самоуправления муниципального образования;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proofErr w:type="gramStart"/>
      <w:r w:rsidRPr="007B3A41">
        <w:rPr>
          <w:rFonts w:ascii="Arial" w:hAnsi="Arial" w:cs="Arial"/>
          <w:kern w:val="28"/>
          <w:sz w:val="24"/>
          <w:szCs w:val="24"/>
          <w:lang w:eastAsia="ru-RU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сельск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населенн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пункт</w:t>
      </w:r>
      <w:r w:rsidR="004D4D30">
        <w:rPr>
          <w:rFonts w:ascii="Arial" w:hAnsi="Arial" w:cs="Arial"/>
          <w:kern w:val="28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.</w:t>
      </w:r>
      <w:proofErr w:type="gramEnd"/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305D60" w:rsidRPr="007B3A41" w:rsidRDefault="00305D60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6) предоставление органами местного самоуправления муниципального образования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7)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4. Компенсация расходов осуществляется в отношении следующих видов расходов и с учетом следующих предельных размеров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5"/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: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1) телефонная связь, в том числе с использованием сотового телефона, – не более ___ рублей в месяц;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услуги подключения к информационно-телекоммуникационной сети «Интернет», в том числе с использованием сотового телефона, – не более ___ рублей в месяц;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3) почтовая связь – не более ___ рублей в месяц;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4) транспортные расходы, за исключением услуг такси, авиационного, железнодорожного транспорта, – не более ___ рублей в месяц.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5. Компенсация расходов осуществляется старосте по его фактическим расходам, связанным с осуществлением деятельности старосты, в случае если соответствующее заявление подано старостой в порядке, предусмотренном пунктом 6 настоящего Положения, не позднее чем через три месяца после окончания месяца, в котором им понесены соответствующие расходы.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6. В целях получения компенсации расходов староста подает в местную администрацию муниципального образования «</w:t>
      </w:r>
      <w:r w:rsidR="004865F6">
        <w:rPr>
          <w:rFonts w:ascii="Arial" w:hAnsi="Arial" w:cs="Arial"/>
          <w:kern w:val="28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kern w:val="28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района Курской области (далее – администрация) заявление с приложением документов (копий документов), подтверждающих вид и сумму произведенных расходов.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7. Заявление и документы, предусмотренные настоящим пунктом, в течение ___ рабочих дней со дня их поступления в администрацию рассматриваются администрацией и по ним принимается одно из следующих решений: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lastRenderedPageBreak/>
        <w:t>1) о компенсации расходов (полностью или частично);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об отказе в компенсации расходов.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8. Выплата старосте компенсации расходов осуществляется администрацией за счет местного бюджета муниципального образования не позднее ___ рабочих дней со дня принятия решения, предусмотренного подпунктом 1 пункта 7 настоящего Положения.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9. Староста имеет удостоверение, которое выдается ему администрацией не позднее чем через ___ рабочих дней со дня назначения старосты или со дня поступления в администрацию заявления старосты о выдаче дубликата удостоверения взамен утерянного или пришедшего в негодность. По прекращении полномочий старосты удостоверение подлежит возврату им в администрацию.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Удостоверение изготавливается согласно его форме и описанию, определенным приложением к настоящему Положению.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FF"/>
          <w:sz w:val="24"/>
          <w:szCs w:val="24"/>
          <w:lang w:eastAsia="ru-RU"/>
        </w:rPr>
        <w:sectPr w:rsidR="00305D60" w:rsidRPr="007B3A41" w:rsidSect="00167BF2">
          <w:headerReference w:type="default" r:id="rId7"/>
          <w:pgSz w:w="11906" w:h="16838"/>
          <w:pgMar w:top="1134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к Положению о старосте</w:t>
      </w:r>
    </w:p>
    <w:p w:rsidR="00305D60" w:rsidRPr="007B3A41" w:rsidRDefault="00305D60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населенн</w:t>
      </w:r>
      <w:r w:rsidR="001C51CC">
        <w:rPr>
          <w:rFonts w:ascii="Arial" w:hAnsi="Arial" w:cs="Arial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пункт</w:t>
      </w:r>
      <w:r w:rsidR="001C51CC">
        <w:rPr>
          <w:rFonts w:ascii="Arial" w:hAnsi="Arial" w:cs="Arial"/>
          <w:sz w:val="24"/>
          <w:szCs w:val="24"/>
          <w:lang w:eastAsia="ru-RU"/>
        </w:rPr>
        <w:t>ов</w:t>
      </w: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305D60" w:rsidRPr="006C566B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ФОРМА И ОПИСАНИЕ УДОСТОВЕРЕНИЯ</w:t>
      </w:r>
    </w:p>
    <w:p w:rsidR="00305D60" w:rsidRPr="006C566B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СТАРОСТЫ СЕЛЬСК</w:t>
      </w:r>
      <w:r w:rsidR="001C51CC">
        <w:rPr>
          <w:rFonts w:ascii="Arial" w:hAnsi="Arial" w:cs="Arial"/>
          <w:b/>
          <w:bCs/>
          <w:sz w:val="32"/>
          <w:szCs w:val="32"/>
          <w:lang w:eastAsia="ru-RU"/>
        </w:rPr>
        <w:t>ИХ</w:t>
      </w: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 xml:space="preserve"> НАСЕЛЕНН</w:t>
      </w:r>
      <w:r w:rsidR="001C51CC">
        <w:rPr>
          <w:rFonts w:ascii="Arial" w:hAnsi="Arial" w:cs="Arial"/>
          <w:b/>
          <w:bCs/>
          <w:sz w:val="32"/>
          <w:szCs w:val="32"/>
          <w:lang w:eastAsia="ru-RU"/>
        </w:rPr>
        <w:t>ЫХ</w:t>
      </w: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 xml:space="preserve"> ПУНКТ</w:t>
      </w:r>
      <w:r w:rsidR="001C51CC">
        <w:rPr>
          <w:rFonts w:ascii="Arial" w:hAnsi="Arial" w:cs="Arial"/>
          <w:b/>
          <w:bCs/>
          <w:sz w:val="32"/>
          <w:szCs w:val="32"/>
          <w:lang w:eastAsia="ru-RU"/>
        </w:rPr>
        <w:t>ОВ</w:t>
      </w: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Pr="007B3A41" w:rsidRDefault="00305D60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Удостоверение старосты сельск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(далее соответственно – староста, сельски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населенны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) представляет собой книжечку в обложке из кожзаменителя темно-вишневого цвета (размером 200 мм x 65 мм в развернутом виде).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Вкладыши внутренней стороны удостоверения старосты (далее – вкладыш удостоверения) имеют белый фон.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На левом вкладыше удостоверения: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местной администрации муниципального образования «</w:t>
      </w:r>
      <w:r w:rsidR="004865F6">
        <w:rPr>
          <w:rFonts w:ascii="Arial" w:hAnsi="Arial" w:cs="Arial"/>
          <w:kern w:val="28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kern w:val="28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района Курской области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под фотографией напечатаны слова «Дата выдачи:», дата впечатывается в формате «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дд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месяц 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гггг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г.»;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в верхней части расположены надпись «Курская область», а также наименование муниципального образования с выравниванием по центру;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на правом вкладыше удостоверения: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в верхней части напечатаны слова «Удостоверение № ___»;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ниже в две строки печатается: на первой строке – фамилия, на второй – имя, отчество (последнее – при наличии) старосты;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ниже печатается надпись «Является старостой» с указанием на следующей строке категории и наименования соответствующ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сельск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их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населенн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ых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пункт</w:t>
      </w:r>
      <w:r w:rsidR="001C51CC">
        <w:rPr>
          <w:rFonts w:ascii="Arial" w:hAnsi="Arial" w:cs="Arial"/>
          <w:bCs/>
          <w:kern w:val="2"/>
          <w:sz w:val="24"/>
          <w:szCs w:val="24"/>
          <w:lang w:eastAsia="ru-RU"/>
        </w:rPr>
        <w:t>ов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;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в левом нижнем углу печатается наименование должности главы муниципального образования «</w:t>
      </w:r>
      <w:r w:rsidR="004865F6">
        <w:rPr>
          <w:rFonts w:ascii="Arial" w:hAnsi="Arial" w:cs="Arial"/>
          <w:bCs/>
          <w:kern w:val="2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района Курской области</w:t>
      </w:r>
      <w:r w:rsidRPr="007B3A41">
        <w:rPr>
          <w:rFonts w:ascii="Arial" w:hAnsi="Arial" w:cs="Arial"/>
          <w:i/>
          <w:kern w:val="28"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(уполномоченного им лица), имеется место для подписи, далее печатаются фамилия и инициалы главы муниципального образования «</w:t>
      </w:r>
      <w:r w:rsidR="004865F6">
        <w:rPr>
          <w:rFonts w:ascii="Arial" w:hAnsi="Arial" w:cs="Arial"/>
          <w:bCs/>
          <w:kern w:val="2"/>
          <w:sz w:val="24"/>
          <w:szCs w:val="24"/>
          <w:lang w:eastAsia="ru-RU"/>
        </w:rPr>
        <w:t>Солдатский</w:t>
      </w: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сельсовет» </w:t>
      </w:r>
      <w:proofErr w:type="spellStart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Фатежского</w:t>
      </w:r>
      <w:proofErr w:type="spellEnd"/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 xml:space="preserve"> района Курской области.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bCs/>
          <w:kern w:val="2"/>
          <w:sz w:val="24"/>
          <w:szCs w:val="24"/>
          <w:lang w:eastAsia="ru-RU"/>
        </w:rPr>
        <w:t>Надписи выполняются черным цветом.</w:t>
      </w: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5F0305" w:rsidRDefault="005F0305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5F0305" w:rsidRDefault="005F0305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Pr="006C566B" w:rsidRDefault="00305D60" w:rsidP="006C56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b/>
          <w:kern w:val="28"/>
          <w:sz w:val="24"/>
          <w:szCs w:val="24"/>
          <w:lang w:eastAsia="ru-RU"/>
        </w:rPr>
      </w:pPr>
      <w:r w:rsidRPr="006C566B">
        <w:rPr>
          <w:rFonts w:ascii="Arial" w:hAnsi="Arial" w:cs="Arial"/>
          <w:b/>
          <w:kern w:val="28"/>
          <w:sz w:val="24"/>
          <w:szCs w:val="24"/>
          <w:lang w:eastAsia="ru-RU"/>
        </w:rPr>
        <w:lastRenderedPageBreak/>
        <w:t>Обложка удостоверения старосты:</w:t>
      </w:r>
    </w:p>
    <w:p w:rsidR="00305D60" w:rsidRPr="006C566B" w:rsidRDefault="00305D60" w:rsidP="006C56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b/>
          <w:kern w:val="28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7"/>
        <w:gridCol w:w="4252"/>
      </w:tblGrid>
      <w:tr w:rsidR="00305D60" w:rsidRPr="007B3A41" w:rsidTr="007025B3">
        <w:tc>
          <w:tcPr>
            <w:tcW w:w="4111" w:type="dxa"/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УДОСТОВЕРЕНИЕ</w:t>
            </w: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305D60" w:rsidRPr="006C566B" w:rsidRDefault="00305D60" w:rsidP="006C56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b/>
          <w:kern w:val="28"/>
          <w:sz w:val="24"/>
          <w:szCs w:val="24"/>
          <w:lang w:eastAsia="ru-RU"/>
        </w:rPr>
      </w:pPr>
      <w:r w:rsidRPr="006C566B">
        <w:rPr>
          <w:rFonts w:ascii="Arial" w:hAnsi="Arial" w:cs="Arial"/>
          <w:b/>
          <w:kern w:val="28"/>
          <w:sz w:val="24"/>
          <w:szCs w:val="24"/>
          <w:lang w:eastAsia="ru-RU"/>
        </w:rPr>
        <w:t>Внутренняя сторона удостоверения старосты:</w:t>
      </w:r>
    </w:p>
    <w:p w:rsidR="00305D60" w:rsidRPr="006C566B" w:rsidRDefault="00305D60" w:rsidP="006C566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hAnsi="Arial" w:cs="Arial"/>
          <w:b/>
          <w:kern w:val="28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552"/>
        <w:gridCol w:w="567"/>
        <w:gridCol w:w="4252"/>
      </w:tblGrid>
      <w:tr w:rsidR="00305D60" w:rsidRPr="007B3A41" w:rsidTr="007025B3">
        <w:tc>
          <w:tcPr>
            <w:tcW w:w="1559" w:type="dxa"/>
            <w:tcBorders>
              <w:right w:val="nil"/>
            </w:tcBorders>
          </w:tcPr>
          <w:p w:rsidR="00305D60" w:rsidRPr="007B3A41" w:rsidRDefault="00305D60" w:rsidP="006C56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04"/>
            </w:tblGrid>
            <w:tr w:rsidR="00305D60" w:rsidRPr="007B3A41" w:rsidTr="007025B3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D60" w:rsidRPr="007B3A41" w:rsidRDefault="00305D60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305D60" w:rsidRPr="007B3A41" w:rsidRDefault="00305D60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305D60" w:rsidRPr="007B3A41" w:rsidRDefault="00305D60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305D60" w:rsidRPr="007B3A41" w:rsidRDefault="00305D60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305D60" w:rsidRPr="007B3A41" w:rsidRDefault="00305D60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52" w:type="dxa"/>
            <w:tcBorders>
              <w:left w:val="nil"/>
            </w:tcBorders>
          </w:tcPr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КУРСКАЯ ОБЛАСТЬ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(наименование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УДОСТОВЕРЕНИЕ № __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(Ф</w:t>
            </w:r>
            <w:r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амилия,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имя отчество)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ЯВЛЯЕТСЯ СТАРОСТОЙ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  <w:t>(категория и наименование сельского населенного пункта)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outlineLvl w:val="0"/>
              <w:rPr>
                <w:rFonts w:ascii="Arial" w:hAnsi="Arial" w:cs="Arial"/>
                <w:i/>
                <w:kern w:val="28"/>
                <w:sz w:val="24"/>
                <w:szCs w:val="24"/>
                <w:lang w:eastAsia="ru-RU"/>
              </w:rPr>
            </w:pPr>
          </w:p>
          <w:p w:rsidR="00305D60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hanging="29"/>
              <w:contextualSpacing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Глава</w:t>
            </w:r>
          </w:p>
          <w:p w:rsidR="00305D60" w:rsidRPr="007B3A41" w:rsidRDefault="00305D60" w:rsidP="006C566B">
            <w:pPr>
              <w:autoSpaceDE w:val="0"/>
              <w:autoSpaceDN w:val="0"/>
              <w:adjustRightInd w:val="0"/>
              <w:spacing w:after="0" w:line="240" w:lineRule="auto"/>
              <w:ind w:hanging="29"/>
              <w:contextualSpacing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муниципального образования __________И.О. Фамилия</w:t>
            </w:r>
          </w:p>
          <w:p w:rsidR="00305D60" w:rsidRPr="007B3A41" w:rsidRDefault="00305D60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305D60" w:rsidRPr="007B3A41" w:rsidRDefault="00305D60" w:rsidP="001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sectPr w:rsidR="00305D60" w:rsidRPr="007B3A41" w:rsidSect="00167BF2">
      <w:headerReference w:type="default" r:id="rId8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66" w:rsidRDefault="003E2466" w:rsidP="006C6B74">
      <w:pPr>
        <w:spacing w:after="0" w:line="240" w:lineRule="auto"/>
      </w:pPr>
      <w:r>
        <w:separator/>
      </w:r>
    </w:p>
  </w:endnote>
  <w:endnote w:type="continuationSeparator" w:id="0">
    <w:p w:rsidR="003E2466" w:rsidRDefault="003E2466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66" w:rsidRDefault="003E2466" w:rsidP="006C6B74">
      <w:pPr>
        <w:spacing w:after="0" w:line="240" w:lineRule="auto"/>
      </w:pPr>
      <w:r>
        <w:separator/>
      </w:r>
    </w:p>
  </w:footnote>
  <w:footnote w:type="continuationSeparator" w:id="0">
    <w:p w:rsidR="003E2466" w:rsidRDefault="003E2466" w:rsidP="006C6B74">
      <w:pPr>
        <w:spacing w:after="0" w:line="240" w:lineRule="auto"/>
      </w:pPr>
      <w:r>
        <w:continuationSeparator/>
      </w:r>
    </w:p>
  </w:footnote>
  <w:footnote w:id="1">
    <w:p w:rsidR="00305D60" w:rsidRDefault="00305D60" w:rsidP="006B00AC">
      <w:pPr>
        <w:pStyle w:val="a3"/>
        <w:ind w:firstLine="709"/>
        <w:jc w:val="both"/>
      </w:pPr>
      <w:r w:rsidRPr="00C244FA">
        <w:rPr>
          <w:rStyle w:val="a5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5 пункта 2 в муниципальный нормативный правовой акт осуществляется по усмотрению представительного органа муниципального образования. При этом сельские поселения не вправе включать в муниципальный нормативный правовой акт слова «</w:t>
      </w:r>
      <w:r w:rsidRPr="0048332E">
        <w:rPr>
          <w:sz w:val="22"/>
          <w:szCs w:val="22"/>
        </w:rPr>
        <w:t>защите населения и территории муниципального образования от чрезвычайных ситуаций природного и техногенного характера</w:t>
      </w:r>
      <w:proofErr w:type="gramStart"/>
      <w:r w:rsidRPr="0048332E">
        <w:rPr>
          <w:sz w:val="22"/>
          <w:szCs w:val="22"/>
        </w:rPr>
        <w:t>,</w:t>
      </w:r>
      <w:r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 xml:space="preserve">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</w:t>
      </w:r>
      <w:proofErr w:type="gramStart"/>
      <w:r>
        <w:rPr>
          <w:sz w:val="22"/>
          <w:szCs w:val="22"/>
        </w:rPr>
        <w:t>закреплен</w:t>
      </w:r>
      <w:proofErr w:type="gramEnd"/>
      <w:r>
        <w:rPr>
          <w:sz w:val="22"/>
          <w:szCs w:val="22"/>
        </w:rPr>
        <w:t xml:space="preserve"> за ними законом Курской области. Слова «</w:t>
      </w:r>
      <w:r w:rsidRPr="0048332E">
        <w:rPr>
          <w:sz w:val="22"/>
          <w:szCs w:val="22"/>
        </w:rPr>
        <w:t>участию в предупреждении и ликвидации последствий чрезвычайных ситуаций</w:t>
      </w:r>
      <w:r>
        <w:rPr>
          <w:sz w:val="22"/>
          <w:szCs w:val="22"/>
        </w:rPr>
        <w:t>» могут быть включены в муниципальный нормативный правовой акт сельского поселения только в случае закрепления законом Курской области за конкретным сельским поселением соответствующего вопроса местного значения.</w:t>
      </w:r>
    </w:p>
  </w:footnote>
  <w:footnote w:id="2">
    <w:p w:rsidR="00305D60" w:rsidRDefault="00305D60" w:rsidP="006B00AC">
      <w:pPr>
        <w:pStyle w:val="a3"/>
        <w:ind w:firstLine="709"/>
        <w:jc w:val="both"/>
      </w:pPr>
      <w:r w:rsidRPr="00C244FA">
        <w:rPr>
          <w:rStyle w:val="a5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6 пункта 2 в муниципальный нормативный правовой акт осуществляется по усмотрению представительного органа муниципального образования.</w:t>
      </w:r>
    </w:p>
  </w:footnote>
  <w:footnote w:id="3">
    <w:p w:rsidR="00305D60" w:rsidRDefault="00305D60" w:rsidP="008F3137">
      <w:pPr>
        <w:pStyle w:val="a3"/>
        <w:ind w:firstLine="709"/>
        <w:jc w:val="both"/>
      </w:pPr>
      <w:r w:rsidRPr="00C244FA">
        <w:rPr>
          <w:rStyle w:val="a5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Включение подпункта 7 пункта 2 в муниципальный нормативный правовой акт осуществляется по усмотрению представительного органа муниципального образования, за исключением сельского поселения. </w:t>
      </w:r>
      <w:proofErr w:type="gramStart"/>
      <w:r>
        <w:rPr>
          <w:sz w:val="22"/>
          <w:szCs w:val="22"/>
        </w:rPr>
        <w:t xml:space="preserve">Сельские поселения не вправе включать в муниципальный нормативный правовой акт данный подпункт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закреплен за ними законом Курской</w:t>
      </w:r>
      <w:proofErr w:type="gramEnd"/>
      <w:r>
        <w:rPr>
          <w:sz w:val="22"/>
          <w:szCs w:val="22"/>
        </w:rPr>
        <w:t xml:space="preserve"> области.</w:t>
      </w:r>
    </w:p>
  </w:footnote>
  <w:footnote w:id="4">
    <w:p w:rsidR="00305D60" w:rsidRDefault="00305D60" w:rsidP="00761711">
      <w:pPr>
        <w:pStyle w:val="a3"/>
        <w:ind w:firstLine="709"/>
        <w:jc w:val="both"/>
      </w:pPr>
      <w:r w:rsidRPr="00C244FA">
        <w:rPr>
          <w:rStyle w:val="a5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гарантий деятельности является примерным и может быть изменен по усмотрению представительного органа муниципального образования.</w:t>
      </w:r>
    </w:p>
  </w:footnote>
  <w:footnote w:id="5">
    <w:p w:rsidR="00305D60" w:rsidRDefault="00305D60" w:rsidP="00990386">
      <w:pPr>
        <w:pStyle w:val="a3"/>
        <w:ind w:firstLine="709"/>
        <w:jc w:val="both"/>
      </w:pPr>
      <w:r w:rsidRPr="00C244FA">
        <w:rPr>
          <w:rStyle w:val="a5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видов расходов является примерным и может быть изменен по усмотрению представительного органа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0" w:rsidRDefault="009F0DBD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35B8">
      <w:rPr>
        <w:noProof/>
      </w:rPr>
      <w:t>5</w:t>
    </w:r>
    <w:r>
      <w:rPr>
        <w:noProof/>
      </w:rPr>
      <w:fldChar w:fldCharType="end"/>
    </w:r>
  </w:p>
  <w:p w:rsidR="00305D60" w:rsidRDefault="00305D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0" w:rsidRDefault="009F0DBD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35B8">
      <w:rPr>
        <w:noProof/>
      </w:rPr>
      <w:t>2</w:t>
    </w:r>
    <w:r>
      <w:rPr>
        <w:noProof/>
      </w:rPr>
      <w:fldChar w:fldCharType="end"/>
    </w:r>
  </w:p>
  <w:p w:rsidR="00305D60" w:rsidRDefault="00305D6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74"/>
    <w:rsid w:val="00020816"/>
    <w:rsid w:val="00021216"/>
    <w:rsid w:val="00023732"/>
    <w:rsid w:val="0003416E"/>
    <w:rsid w:val="00063651"/>
    <w:rsid w:val="00067D6C"/>
    <w:rsid w:val="000866C8"/>
    <w:rsid w:val="00091CE0"/>
    <w:rsid w:val="00096AE1"/>
    <w:rsid w:val="00096C3C"/>
    <w:rsid w:val="000A0C62"/>
    <w:rsid w:val="000D04E2"/>
    <w:rsid w:val="000D341F"/>
    <w:rsid w:val="001000D8"/>
    <w:rsid w:val="00104842"/>
    <w:rsid w:val="00114F0F"/>
    <w:rsid w:val="00155BA8"/>
    <w:rsid w:val="001578AB"/>
    <w:rsid w:val="00167BF2"/>
    <w:rsid w:val="001712D1"/>
    <w:rsid w:val="001712F3"/>
    <w:rsid w:val="00186F8D"/>
    <w:rsid w:val="001B004C"/>
    <w:rsid w:val="001C433B"/>
    <w:rsid w:val="001C51CC"/>
    <w:rsid w:val="001C7F55"/>
    <w:rsid w:val="001D62B4"/>
    <w:rsid w:val="00203E8B"/>
    <w:rsid w:val="002558E4"/>
    <w:rsid w:val="00280C8F"/>
    <w:rsid w:val="002B1D49"/>
    <w:rsid w:val="002D1FAA"/>
    <w:rsid w:val="002E52B2"/>
    <w:rsid w:val="002F0E55"/>
    <w:rsid w:val="00305D60"/>
    <w:rsid w:val="00306C9F"/>
    <w:rsid w:val="00311463"/>
    <w:rsid w:val="00331CA7"/>
    <w:rsid w:val="0033742F"/>
    <w:rsid w:val="00366297"/>
    <w:rsid w:val="003916C6"/>
    <w:rsid w:val="003B08C9"/>
    <w:rsid w:val="003B5D6A"/>
    <w:rsid w:val="003C200E"/>
    <w:rsid w:val="003C654D"/>
    <w:rsid w:val="003E2466"/>
    <w:rsid w:val="00400387"/>
    <w:rsid w:val="004064D7"/>
    <w:rsid w:val="004179C7"/>
    <w:rsid w:val="004650F6"/>
    <w:rsid w:val="0046680A"/>
    <w:rsid w:val="00472F04"/>
    <w:rsid w:val="0048332E"/>
    <w:rsid w:val="0048415A"/>
    <w:rsid w:val="004865F6"/>
    <w:rsid w:val="004908BA"/>
    <w:rsid w:val="00492775"/>
    <w:rsid w:val="004C00CF"/>
    <w:rsid w:val="004C51A6"/>
    <w:rsid w:val="004D4D30"/>
    <w:rsid w:val="004E275C"/>
    <w:rsid w:val="004E27BF"/>
    <w:rsid w:val="004F323D"/>
    <w:rsid w:val="00506A2E"/>
    <w:rsid w:val="00535DAA"/>
    <w:rsid w:val="00554038"/>
    <w:rsid w:val="00581869"/>
    <w:rsid w:val="00582444"/>
    <w:rsid w:val="0058252C"/>
    <w:rsid w:val="00585A1E"/>
    <w:rsid w:val="005B00EE"/>
    <w:rsid w:val="005B3F52"/>
    <w:rsid w:val="005D5894"/>
    <w:rsid w:val="005F0305"/>
    <w:rsid w:val="00615553"/>
    <w:rsid w:val="006333B3"/>
    <w:rsid w:val="00644D0D"/>
    <w:rsid w:val="00685924"/>
    <w:rsid w:val="0069239B"/>
    <w:rsid w:val="0069371F"/>
    <w:rsid w:val="006B00AC"/>
    <w:rsid w:val="006C508E"/>
    <w:rsid w:val="006C566B"/>
    <w:rsid w:val="006C6B74"/>
    <w:rsid w:val="006D1704"/>
    <w:rsid w:val="007025B3"/>
    <w:rsid w:val="00714676"/>
    <w:rsid w:val="00731EAD"/>
    <w:rsid w:val="00747153"/>
    <w:rsid w:val="00761711"/>
    <w:rsid w:val="007B3A41"/>
    <w:rsid w:val="007B4A0F"/>
    <w:rsid w:val="007B5C55"/>
    <w:rsid w:val="007C212A"/>
    <w:rsid w:val="007C2AC7"/>
    <w:rsid w:val="007E57FA"/>
    <w:rsid w:val="007F0105"/>
    <w:rsid w:val="007F28A2"/>
    <w:rsid w:val="008407EA"/>
    <w:rsid w:val="008708C6"/>
    <w:rsid w:val="00884F2B"/>
    <w:rsid w:val="00887C78"/>
    <w:rsid w:val="008B2688"/>
    <w:rsid w:val="008B6D0D"/>
    <w:rsid w:val="008F3137"/>
    <w:rsid w:val="0090118F"/>
    <w:rsid w:val="009160B2"/>
    <w:rsid w:val="009535D9"/>
    <w:rsid w:val="00953E26"/>
    <w:rsid w:val="00974502"/>
    <w:rsid w:val="00990386"/>
    <w:rsid w:val="009E6322"/>
    <w:rsid w:val="009F0DBD"/>
    <w:rsid w:val="009F7DBF"/>
    <w:rsid w:val="00A1058C"/>
    <w:rsid w:val="00A1445A"/>
    <w:rsid w:val="00A17211"/>
    <w:rsid w:val="00A531DD"/>
    <w:rsid w:val="00A550ED"/>
    <w:rsid w:val="00A57245"/>
    <w:rsid w:val="00A87CA9"/>
    <w:rsid w:val="00AA41EE"/>
    <w:rsid w:val="00AE0CF1"/>
    <w:rsid w:val="00B06A8D"/>
    <w:rsid w:val="00B16D6F"/>
    <w:rsid w:val="00B45BA9"/>
    <w:rsid w:val="00B95F95"/>
    <w:rsid w:val="00C013C1"/>
    <w:rsid w:val="00C244FA"/>
    <w:rsid w:val="00C574E0"/>
    <w:rsid w:val="00CA5DE5"/>
    <w:rsid w:val="00CC270B"/>
    <w:rsid w:val="00CC35B8"/>
    <w:rsid w:val="00CC5E98"/>
    <w:rsid w:val="00CC6D78"/>
    <w:rsid w:val="00CD52C3"/>
    <w:rsid w:val="00CE2FFD"/>
    <w:rsid w:val="00CE3490"/>
    <w:rsid w:val="00CF3C13"/>
    <w:rsid w:val="00D02117"/>
    <w:rsid w:val="00D174A1"/>
    <w:rsid w:val="00D17F75"/>
    <w:rsid w:val="00D2330B"/>
    <w:rsid w:val="00D35E9E"/>
    <w:rsid w:val="00D37D28"/>
    <w:rsid w:val="00D534FC"/>
    <w:rsid w:val="00D53FB7"/>
    <w:rsid w:val="00D91FCB"/>
    <w:rsid w:val="00D956B0"/>
    <w:rsid w:val="00DA25C7"/>
    <w:rsid w:val="00DB3BC9"/>
    <w:rsid w:val="00DC160D"/>
    <w:rsid w:val="00DE42FF"/>
    <w:rsid w:val="00DE575E"/>
    <w:rsid w:val="00DF0B2B"/>
    <w:rsid w:val="00DF2F74"/>
    <w:rsid w:val="00E1268C"/>
    <w:rsid w:val="00E313B9"/>
    <w:rsid w:val="00E36A23"/>
    <w:rsid w:val="00E652B7"/>
    <w:rsid w:val="00E82DE5"/>
    <w:rsid w:val="00EC6757"/>
    <w:rsid w:val="00EF77FD"/>
    <w:rsid w:val="00F07693"/>
    <w:rsid w:val="00F139E2"/>
    <w:rsid w:val="00FB3230"/>
    <w:rsid w:val="00FE4859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74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6B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C6B7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C6B74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rsid w:val="006C6B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C6B7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D589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82DE5"/>
    <w:rPr>
      <w:rFonts w:cs="Times New Roman"/>
    </w:rPr>
  </w:style>
  <w:style w:type="paragraph" w:styleId="ad">
    <w:name w:val="footer"/>
    <w:basedOn w:val="a"/>
    <w:link w:val="ae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82DE5"/>
    <w:rPr>
      <w:rFonts w:cs="Times New Roman"/>
    </w:rPr>
  </w:style>
  <w:style w:type="table" w:styleId="af">
    <w:name w:val="Table Grid"/>
    <w:basedOn w:val="a1"/>
    <w:uiPriority w:val="99"/>
    <w:rsid w:val="00CF3C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74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6B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C6B7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C6B74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rsid w:val="006C6B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C6B7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D589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82DE5"/>
    <w:rPr>
      <w:rFonts w:cs="Times New Roman"/>
    </w:rPr>
  </w:style>
  <w:style w:type="paragraph" w:styleId="ad">
    <w:name w:val="footer"/>
    <w:basedOn w:val="a"/>
    <w:link w:val="ae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82DE5"/>
    <w:rPr>
      <w:rFonts w:cs="Times New Roman"/>
    </w:rPr>
  </w:style>
  <w:style w:type="table" w:styleId="af">
    <w:name w:val="Table Grid"/>
    <w:basedOn w:val="a1"/>
    <w:uiPriority w:val="99"/>
    <w:rsid w:val="00CF3C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xxx</cp:lastModifiedBy>
  <cp:revision>5</cp:revision>
  <cp:lastPrinted>2021-01-15T10:34:00Z</cp:lastPrinted>
  <dcterms:created xsi:type="dcterms:W3CDTF">2021-01-14T06:41:00Z</dcterms:created>
  <dcterms:modified xsi:type="dcterms:W3CDTF">2021-01-15T10:35:00Z</dcterms:modified>
</cp:coreProperties>
</file>