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731B" w14:textId="77777777" w:rsidR="003672C3" w:rsidRPr="003672C3" w:rsidRDefault="003672C3" w:rsidP="003672C3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sz w:val="28"/>
          <w:lang w:eastAsia="ar-SA" w:bidi="ar-SA"/>
        </w:rPr>
      </w:pPr>
      <w:r w:rsidRPr="003672C3">
        <w:rPr>
          <w:rFonts w:eastAsia="Times New Roman" w:cs="Times New Roman"/>
          <w:b/>
          <w:bCs/>
          <w:color w:val="000000"/>
          <w:sz w:val="28"/>
          <w:lang w:eastAsia="ar-SA" w:bidi="ar-SA"/>
        </w:rPr>
        <w:t>Администрация</w:t>
      </w:r>
    </w:p>
    <w:p w14:paraId="6199CD3D" w14:textId="77777777" w:rsidR="003672C3" w:rsidRPr="003672C3" w:rsidRDefault="003672C3" w:rsidP="003672C3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sz w:val="28"/>
          <w:lang w:eastAsia="ar-SA" w:bidi="ar-SA"/>
        </w:rPr>
      </w:pPr>
      <w:r w:rsidRPr="003672C3">
        <w:rPr>
          <w:rFonts w:eastAsia="Times New Roman" w:cs="Times New Roman"/>
          <w:b/>
          <w:bCs/>
          <w:color w:val="000000"/>
          <w:sz w:val="28"/>
          <w:lang w:eastAsia="ar-SA" w:bidi="ar-SA"/>
        </w:rPr>
        <w:t>Солдатского сельсовета</w:t>
      </w:r>
    </w:p>
    <w:p w14:paraId="646395DE" w14:textId="77777777" w:rsidR="003672C3" w:rsidRPr="003672C3" w:rsidRDefault="003672C3" w:rsidP="003672C3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sz w:val="28"/>
          <w:lang w:eastAsia="ar-SA" w:bidi="ar-SA"/>
        </w:rPr>
      </w:pPr>
      <w:r w:rsidRPr="003672C3">
        <w:rPr>
          <w:rFonts w:eastAsia="Times New Roman" w:cs="Times New Roman"/>
          <w:b/>
          <w:bCs/>
          <w:color w:val="000000"/>
          <w:sz w:val="28"/>
          <w:lang w:eastAsia="ar-SA" w:bidi="ar-SA"/>
        </w:rPr>
        <w:t>Фатежского района</w:t>
      </w:r>
    </w:p>
    <w:p w14:paraId="329EE6E2" w14:textId="77777777" w:rsidR="003672C3" w:rsidRDefault="003672C3" w:rsidP="002F6EF0">
      <w:pPr>
        <w:tabs>
          <w:tab w:val="right" w:pos="7920"/>
        </w:tabs>
        <w:spacing w:line="276" w:lineRule="auto"/>
        <w:jc w:val="center"/>
        <w:rPr>
          <w:rFonts w:cs="Times New Roman"/>
          <w:b/>
          <w:color w:val="000000"/>
        </w:rPr>
      </w:pPr>
    </w:p>
    <w:p w14:paraId="7260896C" w14:textId="77777777" w:rsidR="00EE4EE1" w:rsidRDefault="002F6EF0" w:rsidP="002F6EF0">
      <w:pPr>
        <w:tabs>
          <w:tab w:val="right" w:pos="7920"/>
        </w:tabs>
        <w:spacing w:line="276" w:lineRule="auto"/>
        <w:jc w:val="center"/>
        <w:rPr>
          <w:rFonts w:cs="Times New Roman"/>
        </w:rPr>
      </w:pPr>
      <w:r w:rsidRPr="005D6DD7">
        <w:rPr>
          <w:rFonts w:cs="Times New Roman"/>
          <w:b/>
          <w:color w:val="000000"/>
        </w:rPr>
        <w:t>ПОСТАНОВЛЕНИЕ</w:t>
      </w:r>
      <w:r w:rsidRPr="005D6DD7">
        <w:rPr>
          <w:rFonts w:cs="Times New Roman"/>
        </w:rPr>
        <w:t xml:space="preserve"> </w:t>
      </w:r>
    </w:p>
    <w:p w14:paraId="6A84CF32" w14:textId="16F5E50B" w:rsidR="002F6EF0" w:rsidRPr="005D6DD7" w:rsidRDefault="002F6EF0" w:rsidP="002F6EF0">
      <w:pPr>
        <w:tabs>
          <w:tab w:val="right" w:pos="7920"/>
        </w:tabs>
        <w:spacing w:line="276" w:lineRule="auto"/>
        <w:jc w:val="center"/>
        <w:rPr>
          <w:rFonts w:cs="Times New Roman"/>
          <w:b/>
          <w:bCs/>
        </w:rPr>
      </w:pPr>
      <w:r w:rsidRPr="005D6DD7">
        <w:rPr>
          <w:rFonts w:cs="Times New Roman"/>
        </w:rPr>
        <w:t xml:space="preserve">                                                    </w:t>
      </w:r>
      <w:r w:rsidRPr="005D6DD7">
        <w:rPr>
          <w:rFonts w:cs="Times New Roman"/>
          <w:b/>
          <w:bCs/>
        </w:rPr>
        <w:t xml:space="preserve">           </w:t>
      </w:r>
    </w:p>
    <w:p w14:paraId="040DA468" w14:textId="2A8E2F20" w:rsidR="00EA7767" w:rsidRPr="005D6DD7" w:rsidRDefault="008A1990" w:rsidP="003672C3">
      <w:pPr>
        <w:spacing w:line="276" w:lineRule="auto"/>
        <w:rPr>
          <w:rFonts w:cs="Times New Roman"/>
          <w:b/>
        </w:rPr>
      </w:pPr>
      <w:r w:rsidRPr="00363721">
        <w:rPr>
          <w:rFonts w:cs="Times New Roman"/>
          <w:b/>
          <w:bCs/>
        </w:rPr>
        <w:t>о</w:t>
      </w:r>
      <w:r w:rsidR="00F9390F" w:rsidRPr="00363721">
        <w:rPr>
          <w:rFonts w:cs="Times New Roman"/>
          <w:b/>
          <w:bCs/>
        </w:rPr>
        <w:t>т</w:t>
      </w:r>
      <w:r w:rsidRPr="00363721">
        <w:rPr>
          <w:rFonts w:cs="Times New Roman"/>
          <w:b/>
          <w:bCs/>
        </w:rPr>
        <w:t xml:space="preserve"> </w:t>
      </w:r>
      <w:r w:rsidR="001A408C">
        <w:rPr>
          <w:rFonts w:cs="Times New Roman"/>
          <w:b/>
          <w:bCs/>
        </w:rPr>
        <w:t>«</w:t>
      </w:r>
      <w:r w:rsidR="00DE3456">
        <w:rPr>
          <w:rFonts w:cs="Times New Roman"/>
          <w:b/>
          <w:bCs/>
        </w:rPr>
        <w:t>29</w:t>
      </w:r>
      <w:r w:rsidR="00363721">
        <w:rPr>
          <w:rFonts w:cs="Times New Roman"/>
          <w:b/>
          <w:bCs/>
        </w:rPr>
        <w:t>»</w:t>
      </w:r>
      <w:r w:rsidRPr="00363721">
        <w:rPr>
          <w:rFonts w:cs="Times New Roman"/>
          <w:b/>
          <w:bCs/>
        </w:rPr>
        <w:t xml:space="preserve"> </w:t>
      </w:r>
      <w:r w:rsidR="00DE3456">
        <w:rPr>
          <w:rFonts w:cs="Times New Roman"/>
          <w:b/>
          <w:bCs/>
        </w:rPr>
        <w:t>января</w:t>
      </w:r>
      <w:bookmarkStart w:id="0" w:name="_GoBack"/>
      <w:bookmarkEnd w:id="0"/>
      <w:r w:rsidR="005855B3">
        <w:rPr>
          <w:rFonts w:cs="Times New Roman"/>
          <w:b/>
          <w:bCs/>
        </w:rPr>
        <w:t xml:space="preserve"> 2021</w:t>
      </w:r>
      <w:r w:rsidR="002F6EF0" w:rsidRPr="00363721">
        <w:rPr>
          <w:rFonts w:cs="Times New Roman"/>
          <w:b/>
          <w:bCs/>
        </w:rPr>
        <w:t xml:space="preserve"> года</w:t>
      </w:r>
      <w:r w:rsidR="00EE4EE1" w:rsidRPr="00363721">
        <w:rPr>
          <w:rFonts w:cs="Times New Roman"/>
          <w:b/>
          <w:bCs/>
        </w:rPr>
        <w:t xml:space="preserve"> </w:t>
      </w:r>
      <w:r w:rsidR="003672C3">
        <w:rPr>
          <w:rFonts w:cs="Times New Roman"/>
          <w:b/>
          <w:bCs/>
        </w:rPr>
        <w:t xml:space="preserve">                                                                                                              </w:t>
      </w:r>
      <w:r w:rsidR="002F6EF0" w:rsidRPr="00363721">
        <w:rPr>
          <w:rFonts w:cs="Times New Roman"/>
          <w:b/>
          <w:bCs/>
        </w:rPr>
        <w:t>№</w:t>
      </w:r>
      <w:r w:rsidR="003672C3">
        <w:rPr>
          <w:rFonts w:cs="Times New Roman"/>
          <w:b/>
          <w:bCs/>
        </w:rPr>
        <w:t>15</w:t>
      </w:r>
    </w:p>
    <w:p w14:paraId="1A68EB32" w14:textId="77777777" w:rsidR="00EA7767" w:rsidRPr="005D6DD7" w:rsidRDefault="00EA7767" w:rsidP="00EA7767">
      <w:pPr>
        <w:tabs>
          <w:tab w:val="right" w:pos="7920"/>
        </w:tabs>
        <w:jc w:val="center"/>
        <w:rPr>
          <w:rFonts w:cs="Times New Roman"/>
          <w:b/>
        </w:rPr>
      </w:pPr>
    </w:p>
    <w:p w14:paraId="5ED5E510" w14:textId="77777777" w:rsidR="003672C3" w:rsidRDefault="003672C3" w:rsidP="00EE4EE1">
      <w:pPr>
        <w:tabs>
          <w:tab w:val="right" w:pos="7920"/>
        </w:tabs>
        <w:jc w:val="center"/>
        <w:rPr>
          <w:rFonts w:cs="Times New Roman"/>
          <w:b/>
        </w:rPr>
      </w:pPr>
    </w:p>
    <w:p w14:paraId="4613A698" w14:textId="0BC263D3" w:rsidR="00EA7767" w:rsidRPr="005D6DD7" w:rsidRDefault="003672C3" w:rsidP="003672C3">
      <w:pPr>
        <w:tabs>
          <w:tab w:val="right" w:pos="7920"/>
        </w:tabs>
        <w:rPr>
          <w:rFonts w:cs="Times New Roman"/>
          <w:b/>
        </w:rPr>
      </w:pPr>
      <w:r>
        <w:rPr>
          <w:rFonts w:cs="Times New Roman"/>
          <w:b/>
        </w:rPr>
        <w:t>«</w:t>
      </w:r>
      <w:r w:rsidR="00EA7767" w:rsidRPr="005D6DD7">
        <w:rPr>
          <w:rFonts w:cs="Times New Roman"/>
          <w:b/>
        </w:rPr>
        <w:t>Об утверждении аукционной документации</w:t>
      </w:r>
      <w:r>
        <w:rPr>
          <w:rFonts w:cs="Times New Roman"/>
          <w:b/>
        </w:rPr>
        <w:t>»</w:t>
      </w:r>
    </w:p>
    <w:p w14:paraId="21ED639B" w14:textId="77777777" w:rsidR="00D442E0" w:rsidRDefault="00D442E0" w:rsidP="0099256B">
      <w:pPr>
        <w:rPr>
          <w:rFonts w:cs="Times New Roman"/>
          <w:b/>
        </w:rPr>
      </w:pPr>
    </w:p>
    <w:p w14:paraId="1875E847" w14:textId="28BDF7CB" w:rsidR="001A408C" w:rsidRPr="00157419" w:rsidRDefault="001A408C" w:rsidP="001A408C">
      <w:pPr>
        <w:ind w:firstLine="567"/>
        <w:jc w:val="both"/>
        <w:rPr>
          <w:sz w:val="23"/>
          <w:szCs w:val="23"/>
        </w:rPr>
      </w:pPr>
      <w:r w:rsidRPr="00157419">
        <w:rPr>
          <w:sz w:val="23"/>
          <w:szCs w:val="23"/>
        </w:rPr>
        <w:t xml:space="preserve">Руководствуясь Федеральным законом от 26.07.2006 г. № 135-ФЗ «О защите конкуренции», приказом Федеральной антимонопольной службы РФ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конкурса», Федеральным законом от 06.10.2003г. № 131-ФЗ «Об общих принципах организации местного самоуправления в Российской Федерации», Уставом </w:t>
      </w:r>
      <w:r>
        <w:rPr>
          <w:sz w:val="23"/>
          <w:szCs w:val="23"/>
        </w:rPr>
        <w:t>МО</w:t>
      </w:r>
      <w:r w:rsidRPr="00157419">
        <w:rPr>
          <w:sz w:val="23"/>
          <w:szCs w:val="23"/>
        </w:rPr>
        <w:t xml:space="preserve"> «</w:t>
      </w:r>
      <w:r w:rsidR="005855B3">
        <w:rPr>
          <w:sz w:val="23"/>
          <w:szCs w:val="23"/>
        </w:rPr>
        <w:t>Солдатский сельсовет</w:t>
      </w:r>
      <w:r w:rsidRPr="00157419">
        <w:rPr>
          <w:sz w:val="23"/>
          <w:szCs w:val="23"/>
        </w:rPr>
        <w:t>»</w:t>
      </w:r>
      <w:r>
        <w:rPr>
          <w:sz w:val="23"/>
          <w:szCs w:val="23"/>
        </w:rPr>
        <w:t xml:space="preserve"> </w:t>
      </w:r>
      <w:r w:rsidR="005855B3">
        <w:rPr>
          <w:sz w:val="23"/>
          <w:szCs w:val="23"/>
        </w:rPr>
        <w:t xml:space="preserve">Фатежского района </w:t>
      </w:r>
      <w:r w:rsidRPr="00157419">
        <w:rPr>
          <w:sz w:val="23"/>
          <w:szCs w:val="23"/>
        </w:rPr>
        <w:t>Курской области, Администрация</w:t>
      </w:r>
      <w:r>
        <w:rPr>
          <w:sz w:val="23"/>
          <w:szCs w:val="23"/>
        </w:rPr>
        <w:t xml:space="preserve"> </w:t>
      </w:r>
      <w:r w:rsidR="005855B3">
        <w:rPr>
          <w:sz w:val="23"/>
          <w:szCs w:val="23"/>
        </w:rPr>
        <w:t>Солдатского сельсовета Фатежского</w:t>
      </w:r>
      <w:r>
        <w:rPr>
          <w:sz w:val="23"/>
          <w:szCs w:val="23"/>
        </w:rPr>
        <w:t xml:space="preserve"> района</w:t>
      </w:r>
      <w:r w:rsidR="003672C3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</w:p>
    <w:p w14:paraId="121B9F73" w14:textId="77777777" w:rsidR="00C731B3" w:rsidRDefault="00C731B3" w:rsidP="00C731B3">
      <w:pPr>
        <w:ind w:firstLine="567"/>
        <w:jc w:val="both"/>
        <w:rPr>
          <w:sz w:val="23"/>
          <w:szCs w:val="23"/>
        </w:rPr>
      </w:pPr>
    </w:p>
    <w:p w14:paraId="48C0B433" w14:textId="77777777" w:rsidR="00C731B3" w:rsidRPr="00157419" w:rsidRDefault="00C731B3" w:rsidP="00C731B3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ПОСТАНОВЛЯЕТ:</w:t>
      </w:r>
    </w:p>
    <w:p w14:paraId="23CDF5ED" w14:textId="77777777" w:rsidR="00C731B3" w:rsidRPr="0056765A" w:rsidRDefault="00C731B3" w:rsidP="00C731B3">
      <w:pPr>
        <w:pStyle w:val="a5"/>
        <w:spacing w:before="0" w:beforeAutospacing="0" w:after="0"/>
        <w:ind w:firstLine="708"/>
        <w:jc w:val="both"/>
      </w:pPr>
    </w:p>
    <w:p w14:paraId="6932EADF" w14:textId="7755DB77" w:rsidR="005855B3" w:rsidRPr="005855B3" w:rsidRDefault="0099256B" w:rsidP="005855B3">
      <w:pPr>
        <w:ind w:firstLine="567"/>
        <w:jc w:val="both"/>
        <w:rPr>
          <w:rFonts w:cs="Times New Roman"/>
        </w:rPr>
      </w:pPr>
      <w:r w:rsidRPr="005D6DD7">
        <w:rPr>
          <w:rFonts w:cs="Times New Roman"/>
        </w:rPr>
        <w:tab/>
        <w:t xml:space="preserve">1. Утвердить </w:t>
      </w:r>
      <w:r w:rsidR="00AE41F5" w:rsidRPr="005D6DD7">
        <w:rPr>
          <w:rFonts w:cs="Times New Roman"/>
        </w:rPr>
        <w:t xml:space="preserve">аукционную документацию на </w:t>
      </w:r>
      <w:r w:rsidR="005855B3" w:rsidRPr="005855B3">
        <w:rPr>
          <w:rFonts w:cs="Times New Roman"/>
        </w:rPr>
        <w:t>право заключения договора аренды нежилых помещений, принадлежащих на праве собственности МО «Солдатский сельсовет» Фатежского района Курской области, единым лотом, а именно:</w:t>
      </w:r>
    </w:p>
    <w:p w14:paraId="6169656B" w14:textId="6385CE0C" w:rsidR="005855B3" w:rsidRPr="005855B3" w:rsidRDefault="005855B3" w:rsidP="005855B3">
      <w:pPr>
        <w:ind w:firstLine="567"/>
        <w:jc w:val="both"/>
        <w:rPr>
          <w:rFonts w:cs="Times New Roman"/>
        </w:rPr>
      </w:pPr>
      <w:r w:rsidRPr="005855B3">
        <w:rPr>
          <w:rFonts w:cs="Times New Roman"/>
        </w:rPr>
        <w:t>- нежилого помещения площадью 8,2 кв.м., этаж: 1, расположенно</w:t>
      </w:r>
      <w:r w:rsidR="00857947">
        <w:rPr>
          <w:rFonts w:cs="Times New Roman"/>
        </w:rPr>
        <w:t>го</w:t>
      </w:r>
      <w:r w:rsidRPr="005855B3">
        <w:rPr>
          <w:rFonts w:cs="Times New Roman"/>
        </w:rPr>
        <w:t xml:space="preserve"> по адресу: Курская область, Фатежский район, деревня Нижние Халчи, д. 54, пом. 2, кадастровый №46:25:160401:315, номер на поэтажном плане 2, кадастровый номер объекта недвижимости, в пределах которого расположено нежилое помещение (кадастровый номер здания): 46:25:160401:139, цель предоставления:</w:t>
      </w:r>
      <w:r w:rsidR="00BC1B97">
        <w:rPr>
          <w:rFonts w:cs="Times New Roman"/>
        </w:rPr>
        <w:t xml:space="preserve"> </w:t>
      </w:r>
      <w:r w:rsidR="00BC1B97" w:rsidRPr="00BC1B97">
        <w:rPr>
          <w:rFonts w:cs="Times New Roman"/>
        </w:rPr>
        <w:t>складское помещение</w:t>
      </w:r>
      <w:r w:rsidRPr="005855B3">
        <w:rPr>
          <w:rFonts w:cs="Times New Roman"/>
        </w:rPr>
        <w:t>;</w:t>
      </w:r>
    </w:p>
    <w:p w14:paraId="2AF373F3" w14:textId="08FD53D4" w:rsidR="001A408C" w:rsidRPr="001A408C" w:rsidRDefault="005855B3" w:rsidP="005855B3">
      <w:pPr>
        <w:ind w:firstLine="567"/>
        <w:jc w:val="both"/>
      </w:pPr>
      <w:r w:rsidRPr="005855B3">
        <w:rPr>
          <w:rFonts w:cs="Times New Roman"/>
        </w:rPr>
        <w:t>- нежилого помещения площадью 15,4 кв.м., этаж: 1, расположенно</w:t>
      </w:r>
      <w:r w:rsidR="00857947">
        <w:rPr>
          <w:rFonts w:cs="Times New Roman"/>
        </w:rPr>
        <w:t>го</w:t>
      </w:r>
      <w:r w:rsidRPr="005855B3">
        <w:rPr>
          <w:rFonts w:cs="Times New Roman"/>
        </w:rPr>
        <w:t xml:space="preserve"> по адресу: Курская область, Фатежский район, деревня Нижние Халчи, д. 54, пом. 3, кадастровый №46:25:160401:315, номер на поэтажном плане 3, кадастровый номер объекта недвижимости, в пределах которого расположено нежилое помещение (кадастровый номер здания): 46:25:160401:139, цель предоставления: </w:t>
      </w:r>
      <w:r w:rsidR="00BC1B97" w:rsidRPr="00BC1B97">
        <w:rPr>
          <w:rFonts w:cs="Times New Roman"/>
        </w:rPr>
        <w:t>для осуществления торговли</w:t>
      </w:r>
      <w:r w:rsidR="001A408C" w:rsidRPr="001A408C">
        <w:t>.</w:t>
      </w:r>
    </w:p>
    <w:p w14:paraId="3A53DC5C" w14:textId="77777777" w:rsidR="0099256B" w:rsidRPr="005D6DD7" w:rsidRDefault="0099256B" w:rsidP="00AC5B2B">
      <w:pPr>
        <w:ind w:firstLine="567"/>
        <w:jc w:val="both"/>
        <w:rPr>
          <w:rFonts w:cs="Times New Roman"/>
        </w:rPr>
      </w:pPr>
      <w:r w:rsidRPr="005D6DD7">
        <w:rPr>
          <w:rFonts w:cs="Times New Roman"/>
        </w:rPr>
        <w:t xml:space="preserve">2. </w:t>
      </w:r>
      <w:r w:rsidR="00A94249" w:rsidRPr="005D6DD7">
        <w:rPr>
          <w:rFonts w:cs="Times New Roman"/>
        </w:rPr>
        <w:t>О</w:t>
      </w:r>
      <w:r w:rsidRPr="005D6DD7">
        <w:rPr>
          <w:rFonts w:cs="Times New Roman"/>
        </w:rPr>
        <w:t xml:space="preserve">существить </w:t>
      </w:r>
      <w:r w:rsidRPr="005D6DD7">
        <w:rPr>
          <w:rFonts w:cs="Times New Roman"/>
          <w:color w:val="000000"/>
        </w:rPr>
        <w:t xml:space="preserve">публикацию на официальном сайте РФ для размещения информации о проведении торгов </w:t>
      </w:r>
      <w:hyperlink r:id="rId9" w:history="1">
        <w:r w:rsidRPr="005D6DD7">
          <w:rPr>
            <w:rFonts w:cs="Times New Roman"/>
            <w:color w:val="0000FF"/>
            <w:u w:val="single"/>
            <w:lang w:val="en-US"/>
          </w:rPr>
          <w:t>www</w:t>
        </w:r>
        <w:r w:rsidRPr="005D6DD7">
          <w:rPr>
            <w:rFonts w:cs="Times New Roman"/>
            <w:color w:val="0000FF"/>
            <w:u w:val="single"/>
          </w:rPr>
          <w:t>.torgi.gov.ru</w:t>
        </w:r>
      </w:hyperlink>
      <w:r w:rsidRPr="005D6DD7">
        <w:rPr>
          <w:rFonts w:cs="Times New Roman"/>
          <w:color w:val="000000"/>
        </w:rPr>
        <w:t xml:space="preserve"> </w:t>
      </w:r>
      <w:r w:rsidRPr="005D6DD7">
        <w:rPr>
          <w:rFonts w:cs="Times New Roman"/>
        </w:rPr>
        <w:t>и иные процедуры, предусмотренные действующим законодательством.</w:t>
      </w:r>
    </w:p>
    <w:p w14:paraId="3E3982C0" w14:textId="203526A9" w:rsidR="00A94249" w:rsidRDefault="00A94249" w:rsidP="0099256B">
      <w:pPr>
        <w:ind w:firstLine="567"/>
        <w:jc w:val="both"/>
        <w:rPr>
          <w:rFonts w:cs="Times New Roman"/>
        </w:rPr>
      </w:pPr>
      <w:r w:rsidRPr="005D6DD7">
        <w:rPr>
          <w:rFonts w:cs="Times New Roman"/>
        </w:rPr>
        <w:t>3. Контроль за исполнением настоящего постановления оставляю за собой.</w:t>
      </w:r>
    </w:p>
    <w:p w14:paraId="3218F34B" w14:textId="3ED66A6A" w:rsidR="005855B3" w:rsidRPr="005D6DD7" w:rsidRDefault="005855B3" w:rsidP="0099256B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 w:rsidRPr="005855B3">
        <w:rPr>
          <w:rFonts w:cs="Times New Roman"/>
        </w:rPr>
        <w:t>Настоящее постановление вступает в силу со дня его подписания.</w:t>
      </w:r>
    </w:p>
    <w:p w14:paraId="3F59C49C" w14:textId="77777777" w:rsidR="0099256B" w:rsidRPr="005D6DD7" w:rsidRDefault="0099256B" w:rsidP="0099256B">
      <w:pPr>
        <w:ind w:firstLine="567"/>
        <w:jc w:val="both"/>
        <w:rPr>
          <w:rFonts w:cs="Times New Roman"/>
        </w:rPr>
      </w:pPr>
    </w:p>
    <w:p w14:paraId="796485E2" w14:textId="0FB42094" w:rsidR="00A94249" w:rsidRDefault="00A94249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0C528092" w14:textId="541B1A5C" w:rsidR="001A408C" w:rsidRDefault="001A408C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2ECF138A" w14:textId="592D5FFC" w:rsidR="001A408C" w:rsidRDefault="001A408C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6044483C" w14:textId="36940FAC" w:rsidR="001A408C" w:rsidRDefault="001A408C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692A0635" w14:textId="0C3D1F76" w:rsidR="001A408C" w:rsidRDefault="001A408C" w:rsidP="003672C3">
      <w:pPr>
        <w:jc w:val="center"/>
        <w:rPr>
          <w:rFonts w:eastAsia="Times New Roman" w:cs="Times New Roman"/>
          <w:b/>
          <w:kern w:val="0"/>
          <w:lang w:eastAsia="ru-RU" w:bidi="ar-SA"/>
        </w:rPr>
      </w:pPr>
    </w:p>
    <w:p w14:paraId="1FEC9D2E" w14:textId="5356A0BC" w:rsidR="001A408C" w:rsidRDefault="001A408C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5CD3EE7C" w14:textId="77777777" w:rsidR="003672C3" w:rsidRPr="003672C3" w:rsidRDefault="003672C3" w:rsidP="003672C3">
      <w:pPr>
        <w:pStyle w:val="ae"/>
        <w:tabs>
          <w:tab w:val="left" w:pos="6684"/>
        </w:tabs>
        <w:suppressAutoHyphens w:val="0"/>
        <w:rPr>
          <w:b/>
          <w:sz w:val="23"/>
          <w:szCs w:val="23"/>
        </w:rPr>
      </w:pPr>
      <w:r w:rsidRPr="003672C3">
        <w:rPr>
          <w:b/>
          <w:sz w:val="23"/>
          <w:szCs w:val="23"/>
        </w:rPr>
        <w:t>Глава Солдатского сельсовета</w:t>
      </w:r>
    </w:p>
    <w:p w14:paraId="4C6BDBEA" w14:textId="3EE0A96D" w:rsidR="005855B3" w:rsidRPr="000558D7" w:rsidRDefault="003672C3" w:rsidP="003672C3">
      <w:pPr>
        <w:pStyle w:val="ae"/>
        <w:tabs>
          <w:tab w:val="left" w:pos="6684"/>
        </w:tabs>
        <w:suppressAutoHyphens w:val="0"/>
        <w:rPr>
          <w:sz w:val="23"/>
          <w:szCs w:val="23"/>
        </w:rPr>
      </w:pPr>
      <w:r w:rsidRPr="003672C3">
        <w:rPr>
          <w:b/>
          <w:sz w:val="23"/>
          <w:szCs w:val="23"/>
        </w:rPr>
        <w:t>Фатежского района                                                                      А.В. Сотников</w:t>
      </w:r>
      <w:r w:rsidR="005855B3" w:rsidRPr="000558D7">
        <w:rPr>
          <w:sz w:val="23"/>
          <w:szCs w:val="23"/>
        </w:rPr>
        <w:t xml:space="preserve">                    </w:t>
      </w:r>
    </w:p>
    <w:p w14:paraId="35FB22F4" w14:textId="6EAC496B" w:rsidR="00006561" w:rsidRPr="005D6DD7" w:rsidRDefault="00006561" w:rsidP="005855B3"/>
    <w:sectPr w:rsidR="00006561" w:rsidRPr="005D6DD7" w:rsidSect="00EA7383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9773D" w14:textId="77777777" w:rsidR="00171FA4" w:rsidRDefault="00171FA4" w:rsidP="00EA7383">
      <w:r>
        <w:separator/>
      </w:r>
    </w:p>
  </w:endnote>
  <w:endnote w:type="continuationSeparator" w:id="0">
    <w:p w14:paraId="01CD88A2" w14:textId="77777777" w:rsidR="00171FA4" w:rsidRDefault="00171FA4" w:rsidP="00E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9D161" w14:textId="77777777" w:rsidR="00171FA4" w:rsidRDefault="00171FA4" w:rsidP="00EA7383">
      <w:r>
        <w:separator/>
      </w:r>
    </w:p>
  </w:footnote>
  <w:footnote w:type="continuationSeparator" w:id="0">
    <w:p w14:paraId="5DF556FF" w14:textId="77777777" w:rsidR="00171FA4" w:rsidRDefault="00171FA4" w:rsidP="00EA7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804551"/>
      <w:docPartObj>
        <w:docPartGallery w:val="Page Numbers (Top of Page)"/>
        <w:docPartUnique/>
      </w:docPartObj>
    </w:sdtPr>
    <w:sdtEndPr/>
    <w:sdtContent>
      <w:p w14:paraId="0050B5FF" w14:textId="77777777" w:rsidR="00AE41F5" w:rsidRDefault="009C29CD">
        <w:pPr>
          <w:pStyle w:val="a8"/>
          <w:jc w:val="center"/>
        </w:pPr>
        <w:r>
          <w:fldChar w:fldCharType="begin"/>
        </w:r>
        <w:r w:rsidR="00AE41F5">
          <w:instrText>PAGE   \* MERGEFORMAT</w:instrText>
        </w:r>
        <w:r>
          <w:fldChar w:fldCharType="separate"/>
        </w:r>
        <w:r w:rsidR="00DE3456">
          <w:rPr>
            <w:noProof/>
          </w:rPr>
          <w:t>2</w:t>
        </w:r>
        <w:r>
          <w:fldChar w:fldCharType="end"/>
        </w:r>
      </w:p>
    </w:sdtContent>
  </w:sdt>
  <w:p w14:paraId="3362A51F" w14:textId="77777777" w:rsidR="00AE41F5" w:rsidRDefault="00AE41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33"/>
    <w:rsid w:val="00006561"/>
    <w:rsid w:val="0003174C"/>
    <w:rsid w:val="000E3F1B"/>
    <w:rsid w:val="00115480"/>
    <w:rsid w:val="0016705C"/>
    <w:rsid w:val="00171FA4"/>
    <w:rsid w:val="001A408C"/>
    <w:rsid w:val="001C4983"/>
    <w:rsid w:val="001D6D8F"/>
    <w:rsid w:val="0020349F"/>
    <w:rsid w:val="00214812"/>
    <w:rsid w:val="002C6281"/>
    <w:rsid w:val="002E6D71"/>
    <w:rsid w:val="002F6EF0"/>
    <w:rsid w:val="00363721"/>
    <w:rsid w:val="003672C3"/>
    <w:rsid w:val="00383D22"/>
    <w:rsid w:val="003B3AF0"/>
    <w:rsid w:val="003C4459"/>
    <w:rsid w:val="003D6AFF"/>
    <w:rsid w:val="003F1233"/>
    <w:rsid w:val="0040080D"/>
    <w:rsid w:val="00402116"/>
    <w:rsid w:val="004069F8"/>
    <w:rsid w:val="00427132"/>
    <w:rsid w:val="0045504E"/>
    <w:rsid w:val="004D47F6"/>
    <w:rsid w:val="004D52DE"/>
    <w:rsid w:val="004E3F04"/>
    <w:rsid w:val="004F04D9"/>
    <w:rsid w:val="004F6C7E"/>
    <w:rsid w:val="00534009"/>
    <w:rsid w:val="005855B3"/>
    <w:rsid w:val="00587C94"/>
    <w:rsid w:val="00590F1D"/>
    <w:rsid w:val="005A50F5"/>
    <w:rsid w:val="005C389A"/>
    <w:rsid w:val="005D6DD7"/>
    <w:rsid w:val="006416AF"/>
    <w:rsid w:val="006F1AA4"/>
    <w:rsid w:val="0076476B"/>
    <w:rsid w:val="007B27A1"/>
    <w:rsid w:val="007D6B20"/>
    <w:rsid w:val="00811DFB"/>
    <w:rsid w:val="00812073"/>
    <w:rsid w:val="00841D69"/>
    <w:rsid w:val="008502FC"/>
    <w:rsid w:val="00855318"/>
    <w:rsid w:val="00857947"/>
    <w:rsid w:val="0087165E"/>
    <w:rsid w:val="008A1990"/>
    <w:rsid w:val="00913C30"/>
    <w:rsid w:val="00947D92"/>
    <w:rsid w:val="0099256B"/>
    <w:rsid w:val="009C29CD"/>
    <w:rsid w:val="009C4FDE"/>
    <w:rsid w:val="00A40FAE"/>
    <w:rsid w:val="00A55815"/>
    <w:rsid w:val="00A94249"/>
    <w:rsid w:val="00AC5B2B"/>
    <w:rsid w:val="00AE2199"/>
    <w:rsid w:val="00AE41F5"/>
    <w:rsid w:val="00B23603"/>
    <w:rsid w:val="00B351DB"/>
    <w:rsid w:val="00B46809"/>
    <w:rsid w:val="00B71640"/>
    <w:rsid w:val="00BA2F20"/>
    <w:rsid w:val="00BA433F"/>
    <w:rsid w:val="00BA7BA9"/>
    <w:rsid w:val="00BC1B97"/>
    <w:rsid w:val="00BC1E7F"/>
    <w:rsid w:val="00BF440A"/>
    <w:rsid w:val="00C079FB"/>
    <w:rsid w:val="00C17DE5"/>
    <w:rsid w:val="00C43247"/>
    <w:rsid w:val="00C4345F"/>
    <w:rsid w:val="00C55C7A"/>
    <w:rsid w:val="00C731B3"/>
    <w:rsid w:val="00CB146F"/>
    <w:rsid w:val="00CC237A"/>
    <w:rsid w:val="00CE7A88"/>
    <w:rsid w:val="00D009D2"/>
    <w:rsid w:val="00D066CE"/>
    <w:rsid w:val="00D442E0"/>
    <w:rsid w:val="00D63EC6"/>
    <w:rsid w:val="00D96FA6"/>
    <w:rsid w:val="00DB08D6"/>
    <w:rsid w:val="00DE3456"/>
    <w:rsid w:val="00E0411B"/>
    <w:rsid w:val="00E22D16"/>
    <w:rsid w:val="00E824E4"/>
    <w:rsid w:val="00E86549"/>
    <w:rsid w:val="00E95EE6"/>
    <w:rsid w:val="00EA7383"/>
    <w:rsid w:val="00EA7767"/>
    <w:rsid w:val="00EE4EE1"/>
    <w:rsid w:val="00F24EFB"/>
    <w:rsid w:val="00F84CD3"/>
    <w:rsid w:val="00F9390F"/>
    <w:rsid w:val="00FC2183"/>
    <w:rsid w:val="00F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C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EF0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B71640"/>
    <w:pPr>
      <w:ind w:left="720"/>
      <w:contextualSpacing/>
    </w:pPr>
    <w:rPr>
      <w:rFonts w:cs="Mangal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2F6EF0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paragraph" w:customStyle="1" w:styleId="ConsPlusTitle">
    <w:name w:val="ConsPlusTitle"/>
    <w:rsid w:val="002F6EF0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kern w:val="1"/>
      <w:sz w:val="20"/>
      <w:szCs w:val="20"/>
      <w:lang w:eastAsia="ar-SA"/>
    </w:rPr>
  </w:style>
  <w:style w:type="paragraph" w:styleId="ae">
    <w:name w:val="No Spacing"/>
    <w:uiPriority w:val="1"/>
    <w:qFormat/>
    <w:rsid w:val="002F6EF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Абзац списка2"/>
    <w:basedOn w:val="a"/>
    <w:rsid w:val="005D6DD7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EF0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B71640"/>
    <w:pPr>
      <w:ind w:left="720"/>
      <w:contextualSpacing/>
    </w:pPr>
    <w:rPr>
      <w:rFonts w:cs="Mangal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2F6EF0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paragraph" w:customStyle="1" w:styleId="ConsPlusTitle">
    <w:name w:val="ConsPlusTitle"/>
    <w:rsid w:val="002F6EF0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kern w:val="1"/>
      <w:sz w:val="20"/>
      <w:szCs w:val="20"/>
      <w:lang w:eastAsia="ar-SA"/>
    </w:rPr>
  </w:style>
  <w:style w:type="paragraph" w:styleId="ae">
    <w:name w:val="No Spacing"/>
    <w:uiPriority w:val="1"/>
    <w:qFormat/>
    <w:rsid w:val="002F6EF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Абзац списка2"/>
    <w:basedOn w:val="a"/>
    <w:rsid w:val="005D6DD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395A-12F9-460A-A2CC-67E0F5C3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xxx</cp:lastModifiedBy>
  <cp:revision>8</cp:revision>
  <cp:lastPrinted>2021-02-01T07:38:00Z</cp:lastPrinted>
  <dcterms:created xsi:type="dcterms:W3CDTF">2021-02-01T07:32:00Z</dcterms:created>
  <dcterms:modified xsi:type="dcterms:W3CDTF">2021-02-01T08:22:00Z</dcterms:modified>
</cp:coreProperties>
</file>