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6C" w:rsidRPr="00FB3B47" w:rsidRDefault="00CC4D6C" w:rsidP="00CC4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3B47">
        <w:rPr>
          <w:rFonts w:ascii="Times New Roman" w:hAnsi="Times New Roman" w:cs="Times New Roman"/>
          <w:b/>
          <w:bCs/>
          <w:sz w:val="30"/>
          <w:szCs w:val="30"/>
        </w:rPr>
        <w:t xml:space="preserve">АДМИНИСТРАЦИЯ </w:t>
      </w:r>
    </w:p>
    <w:p w:rsidR="00CC4D6C" w:rsidRPr="00FB3B47" w:rsidRDefault="00CC4D6C" w:rsidP="00CC4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3B47">
        <w:rPr>
          <w:rFonts w:ascii="Times New Roman" w:hAnsi="Times New Roman" w:cs="Times New Roman"/>
          <w:b/>
          <w:sz w:val="30"/>
          <w:szCs w:val="30"/>
        </w:rPr>
        <w:t xml:space="preserve">СОЛДАТСКОГО СЕЛЬСОВЕТА </w:t>
      </w:r>
    </w:p>
    <w:p w:rsidR="00CC4D6C" w:rsidRPr="00FB3B47" w:rsidRDefault="00CC4D6C" w:rsidP="00CC4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3B47">
        <w:rPr>
          <w:rFonts w:ascii="Times New Roman" w:hAnsi="Times New Roman" w:cs="Times New Roman"/>
          <w:b/>
          <w:sz w:val="30"/>
          <w:szCs w:val="30"/>
        </w:rPr>
        <w:t xml:space="preserve">ФАТЕЖСКОГО РАЙОНА </w:t>
      </w:r>
    </w:p>
    <w:p w:rsidR="00FB3B47" w:rsidRDefault="00FB3B47" w:rsidP="00CC4D6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CC4D6C" w:rsidRPr="00FB3B47" w:rsidRDefault="00CC4D6C" w:rsidP="00CC4D6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B3B47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CC4D6C" w:rsidRPr="00FB3B47" w:rsidRDefault="00CC4D6C" w:rsidP="00CC4D6C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B3B47">
        <w:rPr>
          <w:rFonts w:ascii="Times New Roman" w:hAnsi="Times New Roman" w:cs="Times New Roman"/>
          <w:b/>
          <w:sz w:val="30"/>
          <w:szCs w:val="30"/>
        </w:rPr>
        <w:t>от  23 декабря 2019 г</w:t>
      </w:r>
      <w:r w:rsidRPr="00FB3B47">
        <w:rPr>
          <w:rFonts w:ascii="Times New Roman" w:hAnsi="Times New Roman" w:cs="Times New Roman"/>
          <w:b/>
          <w:sz w:val="30"/>
          <w:szCs w:val="30"/>
        </w:rPr>
        <w:t>ода</w:t>
      </w:r>
      <w:r w:rsidRPr="00FB3B47">
        <w:rPr>
          <w:rFonts w:ascii="Times New Roman" w:hAnsi="Times New Roman" w:cs="Times New Roman"/>
          <w:b/>
          <w:sz w:val="30"/>
          <w:szCs w:val="30"/>
        </w:rPr>
        <w:t xml:space="preserve">     №86</w:t>
      </w:r>
    </w:p>
    <w:p w:rsidR="00CC4D6C" w:rsidRPr="00FB3B47" w:rsidRDefault="00CC4D6C" w:rsidP="00CC4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4D6C" w:rsidRPr="00FB3B47" w:rsidRDefault="00CC4D6C" w:rsidP="00FB3B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B3B47">
        <w:rPr>
          <w:rFonts w:ascii="Times New Roman" w:hAnsi="Times New Roman" w:cs="Times New Roman"/>
          <w:b/>
          <w:color w:val="000000"/>
          <w:sz w:val="30"/>
          <w:szCs w:val="30"/>
        </w:rPr>
        <w:t>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в Администрации Солдатского сельсовета Фатежского района</w:t>
      </w:r>
    </w:p>
    <w:p w:rsidR="00CC4D6C" w:rsidRPr="00FB3B47" w:rsidRDefault="00CC4D6C" w:rsidP="00CC4D6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D6C" w:rsidRPr="00FB3B47" w:rsidRDefault="00CC4D6C" w:rsidP="00CC4D6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D6C" w:rsidRPr="00FB3B47" w:rsidRDefault="00CC4D6C" w:rsidP="00FB3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>С целью создания необходимых условий для исполнения наказаний в виде обязательных и исправительных работ на территории Солдатского сельсовета Фатежского района, руководствуясь ст. ст. 25, 26, 28, 39</w:t>
      </w:r>
      <w:proofErr w:type="gramStart"/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FB3B47">
        <w:rPr>
          <w:rFonts w:ascii="Times New Roman" w:hAnsi="Times New Roman" w:cs="Times New Roman"/>
          <w:color w:val="000000"/>
          <w:sz w:val="28"/>
          <w:szCs w:val="28"/>
        </w:rPr>
        <w:t>головно</w:t>
      </w:r>
      <w:r w:rsidR="00FB3B47"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>исполнительного кодекса Российской Федерации, ст. ст. 49, 50 Уголовного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Фатежского района Курской области от 09.01.2020г. №1-па «Об утверждении видов обязательных работ, объектов для отбывания уголовного наказания в виде обязательных работ и мест отбывания наказания в виде исправительных работ на территории Фатежского района Курской области и Уставом муниципального образования «Солдатский сельсовет» Фатежского района Курской области, Администрация Солдатского сельсовета Фатежского района постановляет:</w:t>
      </w:r>
    </w:p>
    <w:p w:rsidR="00CC4D6C" w:rsidRPr="00FB3B47" w:rsidRDefault="00CC4D6C" w:rsidP="00FB3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>1.Определить виды обязательных и исправительных работ, приложени</w:t>
      </w:r>
      <w:r w:rsidR="00FB3B47" w:rsidRPr="00FB3B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 №1.</w:t>
      </w:r>
    </w:p>
    <w:p w:rsidR="00CC4D6C" w:rsidRPr="00FB3B47" w:rsidRDefault="00CC4D6C" w:rsidP="00FB3B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>2.Определить объекты отбывания уголовного  наказания,  приложени</w:t>
      </w:r>
      <w:r w:rsidR="00FB3B47" w:rsidRPr="00FB3B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 №2.</w:t>
      </w:r>
    </w:p>
    <w:p w:rsidR="00CC4D6C" w:rsidRPr="00FB3B47" w:rsidRDefault="00CC4D6C" w:rsidP="00FB3B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B47"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со дня его размещения  на официальном сайте </w:t>
      </w:r>
      <w:r w:rsidR="00FB3B47" w:rsidRPr="00FB3B47">
        <w:rPr>
          <w:rFonts w:ascii="Times New Roman" w:hAnsi="Times New Roman" w:cs="Times New Roman"/>
          <w:bCs/>
          <w:sz w:val="28"/>
          <w:szCs w:val="28"/>
        </w:rPr>
        <w:t xml:space="preserve">в сети Интернет </w:t>
      </w:r>
      <w:r w:rsidRPr="00FB3B47">
        <w:rPr>
          <w:rFonts w:ascii="Times New Roman" w:hAnsi="Times New Roman" w:cs="Times New Roman"/>
          <w:bCs/>
          <w:sz w:val="28"/>
          <w:szCs w:val="28"/>
        </w:rPr>
        <w:t>муниципального образования.</w:t>
      </w:r>
    </w:p>
    <w:p w:rsidR="00CC4D6C" w:rsidRPr="00FB3B47" w:rsidRDefault="00CC4D6C" w:rsidP="00FB3B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B4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FB3B4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B3B4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C4D6C" w:rsidRPr="00FB3B47" w:rsidRDefault="00CC4D6C" w:rsidP="00CC4D6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D6C" w:rsidRPr="00FB3B47" w:rsidRDefault="00CC4D6C" w:rsidP="00CC4D6C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D6C" w:rsidRPr="00FB3B47" w:rsidRDefault="00CC4D6C" w:rsidP="00FB3B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Глава Солдатского сельсовета </w:t>
      </w:r>
    </w:p>
    <w:p w:rsidR="00CC4D6C" w:rsidRPr="00FB3B47" w:rsidRDefault="00CC4D6C" w:rsidP="00FB3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Фатежского района </w:t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3B47" w:rsidRPr="00FB3B4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>А.В. Сотников</w:t>
      </w:r>
    </w:p>
    <w:p w:rsidR="00CC4D6C" w:rsidRPr="00FB3B47" w:rsidRDefault="00CC4D6C" w:rsidP="00CC4D6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6C" w:rsidRPr="00FB3B47" w:rsidRDefault="00CC4D6C" w:rsidP="00FB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B3B47" w:rsidRPr="00FB3B47" w:rsidRDefault="00CC4D6C" w:rsidP="00FB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B3B47" w:rsidRPr="00FB3B47" w:rsidRDefault="00CC4D6C" w:rsidP="00FB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 xml:space="preserve"> Солдатского сельсовета </w:t>
      </w:r>
    </w:p>
    <w:p w:rsidR="00CC4D6C" w:rsidRPr="00FB3B47" w:rsidRDefault="00CC4D6C" w:rsidP="00FB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>Фатежского района</w:t>
      </w:r>
    </w:p>
    <w:p w:rsidR="00CC4D6C" w:rsidRPr="00FB3B47" w:rsidRDefault="00CC4D6C" w:rsidP="00FB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 xml:space="preserve"> от 23.12.2019г. №86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видов обязательных работ, 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>объектов для отбывания уголовного наказания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 в виде обязательных работ и мест отбывания 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наказания в виде исправительных работ 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>в Администрации Солдатского сельсовета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 Фатежского района</w:t>
      </w:r>
      <w:r w:rsidRPr="00FB3B4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B3B47" w:rsidRPr="00FB3B47" w:rsidRDefault="00FB3B47" w:rsidP="00CC4D6C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4D6C" w:rsidRPr="00FB3B47" w:rsidRDefault="00CC4D6C" w:rsidP="00CC4D6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47" w:rsidRPr="00FB3B47" w:rsidRDefault="00FB3B47" w:rsidP="00CC4D6C">
      <w:pPr>
        <w:tabs>
          <w:tab w:val="left" w:pos="6105"/>
        </w:tabs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47">
        <w:rPr>
          <w:rFonts w:ascii="Times New Roman" w:hAnsi="Times New Roman" w:cs="Times New Roman"/>
          <w:b/>
          <w:sz w:val="28"/>
          <w:szCs w:val="28"/>
        </w:rPr>
        <w:t xml:space="preserve">ВИДЫ ОБЯЗАТЕЛЬНЫХ РАБОТ </w:t>
      </w:r>
    </w:p>
    <w:p w:rsidR="00CC4D6C" w:rsidRPr="00FB3B47" w:rsidRDefault="00FB3B47" w:rsidP="00CC4D6C">
      <w:pPr>
        <w:tabs>
          <w:tab w:val="left" w:pos="6105"/>
        </w:tabs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47">
        <w:rPr>
          <w:rFonts w:ascii="Times New Roman" w:hAnsi="Times New Roman" w:cs="Times New Roman"/>
          <w:b/>
          <w:sz w:val="28"/>
          <w:szCs w:val="28"/>
        </w:rPr>
        <w:t>ДЛЯ ОТБЫВАНИЯ УГОЛОВНОГО НАКАЗАНИЯ В ВИДЕ ОБЯЗАТЕЛЬНЫХ И ИСПРАВИТЕЛЬНЫХ РАБОТ В АДМИНИСТРАЦИИ СОЛДАТСКОГО СЕЛЬСОВЕТА ФАТЕЖСКОГО РАЙОНА</w:t>
      </w:r>
    </w:p>
    <w:p w:rsidR="00CC4D6C" w:rsidRPr="00FB3B47" w:rsidRDefault="00CC4D6C" w:rsidP="00CC4D6C">
      <w:pPr>
        <w:tabs>
          <w:tab w:val="left" w:pos="6105"/>
        </w:tabs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D6C" w:rsidRPr="00FB3B47" w:rsidRDefault="00CC4D6C" w:rsidP="00FB3B47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>Работы по благоустройству территории населенных пунктов, расположенных на территории Солдатского сельсовета Фатежского района:</w:t>
      </w:r>
    </w:p>
    <w:p w:rsidR="00CC4D6C" w:rsidRPr="00FB3B47" w:rsidRDefault="00CC4D6C" w:rsidP="00FB3B47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4D6C" w:rsidRPr="00FB3B47" w:rsidRDefault="00CC4D6C" w:rsidP="00FB3B47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>1.Очистка территорий Солдатского сельсовета Фатежского района от мусора, снега, гололёда, озеленение территорий, прополка и полив насаждений, вырубка и уборка поросли, обрезка деревьев, кустарников, скашивание травы, земляные работы, окраска заборов, уборка игровых площадок, содержание их в чистоте.</w:t>
      </w:r>
    </w:p>
    <w:p w:rsidR="00CC4D6C" w:rsidRPr="00FB3B47" w:rsidRDefault="00CC4D6C" w:rsidP="00FB3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>2. Уборка территорий жилых домов участников Великой Отечественной войны 1941-1945гг., пенсионеров, ветеранов труда.</w:t>
      </w:r>
    </w:p>
    <w:p w:rsidR="00CC4D6C" w:rsidRPr="00FB3B47" w:rsidRDefault="00CC4D6C" w:rsidP="00FB3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 xml:space="preserve">3.Текущий ремонт зданий, сооружений и коммуникаций, </w:t>
      </w:r>
      <w:proofErr w:type="spellStart"/>
      <w:r w:rsidRPr="00FB3B47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FB3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B47" w:rsidRPr="00FB3B47">
        <w:rPr>
          <w:rFonts w:ascii="Times New Roman" w:hAnsi="Times New Roman" w:cs="Times New Roman"/>
          <w:sz w:val="28"/>
          <w:szCs w:val="28"/>
        </w:rPr>
        <w:t>-</w:t>
      </w:r>
      <w:r w:rsidRPr="00FB3B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B47">
        <w:rPr>
          <w:rFonts w:ascii="Times New Roman" w:hAnsi="Times New Roman" w:cs="Times New Roman"/>
          <w:sz w:val="28"/>
          <w:szCs w:val="28"/>
        </w:rPr>
        <w:t>азгрузочные работы, труд по обслуживанию, иные работы, не требующие специальной квалификации.</w:t>
      </w:r>
    </w:p>
    <w:p w:rsidR="00CC4D6C" w:rsidRPr="00FB3B47" w:rsidRDefault="00CC4D6C" w:rsidP="00FB3B47">
      <w:pPr>
        <w:autoSpaceDE w:val="0"/>
        <w:autoSpaceDN w:val="0"/>
        <w:adjustRightInd w:val="0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sz w:val="28"/>
          <w:szCs w:val="28"/>
        </w:rPr>
        <w:t>4.Благоустройство и уборка несанкционированных свалок, кладбищ.</w:t>
      </w:r>
    </w:p>
    <w:p w:rsidR="00FB3B47" w:rsidRPr="00FB3B47" w:rsidRDefault="00FB3B47" w:rsidP="00CC4D6C">
      <w:pPr>
        <w:shd w:val="clear" w:color="auto" w:fill="FFFFFF"/>
        <w:spacing w:after="100" w:afterAutospacing="1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FB3B47" w:rsidRPr="00FB3B47" w:rsidRDefault="00FB3B47" w:rsidP="00CC4D6C">
      <w:pPr>
        <w:shd w:val="clear" w:color="auto" w:fill="FFFFFF"/>
        <w:spacing w:after="100" w:afterAutospacing="1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FB3B47" w:rsidRPr="00FB3B47" w:rsidRDefault="00FB3B47" w:rsidP="00CC4D6C">
      <w:pPr>
        <w:shd w:val="clear" w:color="auto" w:fill="FFFFFF"/>
        <w:spacing w:after="100" w:afterAutospacing="1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FB3B47" w:rsidRPr="00FB3B47" w:rsidRDefault="00FB3B47" w:rsidP="00CC4D6C">
      <w:pPr>
        <w:shd w:val="clear" w:color="auto" w:fill="FFFFFF"/>
        <w:spacing w:after="100" w:afterAutospacing="1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C4D6C" w:rsidRPr="00FB3B47" w:rsidRDefault="008F2702" w:rsidP="00FB3B4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0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Приложение </w:t>
      </w:r>
      <w:r w:rsidR="00CC4D6C" w:rsidRPr="00FB3B4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№</w:t>
      </w:r>
      <w:r w:rsidRPr="008F270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2</w:t>
      </w:r>
      <w:r w:rsidRPr="008F270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 xml:space="preserve">к </w:t>
      </w:r>
      <w:r w:rsidR="00CC4D6C" w:rsidRPr="00FB3B4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постановлению </w:t>
      </w:r>
      <w:r w:rsidRPr="008F270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Администрации</w:t>
      </w:r>
    </w:p>
    <w:p w:rsidR="00CC4D6C" w:rsidRPr="00FB3B47" w:rsidRDefault="008F2702" w:rsidP="00FB3B4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8F270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FB3B4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Солдатского сельсовета </w:t>
      </w:r>
    </w:p>
    <w:p w:rsidR="008F2702" w:rsidRPr="00FB3B47" w:rsidRDefault="008F2702" w:rsidP="00FB3B4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B3B4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Фатежского района</w:t>
      </w:r>
      <w:r w:rsidRPr="00FB3B4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8F270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8F270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от 2</w:t>
      </w:r>
      <w:r w:rsidR="00CC4D6C" w:rsidRPr="00FB3B4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3.12.</w:t>
      </w:r>
      <w:r w:rsidRPr="008F270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20</w:t>
      </w:r>
      <w:r w:rsidR="00CC4D6C" w:rsidRPr="00FB3B4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19</w:t>
      </w:r>
      <w:r w:rsidRPr="008F270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г. </w:t>
      </w:r>
      <w:r w:rsidR="00CC4D6C" w:rsidRPr="00FB3B4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№86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видов обязательных работ, 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>объектов для отбывания уголовного наказания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 в виде обязательных работ и мест отбывания 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наказания в виде исправительных работ 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>в Администрации Солдатского сельсовета</w:t>
      </w:r>
    </w:p>
    <w:p w:rsidR="00FB3B47" w:rsidRPr="00FB3B47" w:rsidRDefault="00FB3B47" w:rsidP="00FB3B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3B47">
        <w:rPr>
          <w:rFonts w:ascii="Times New Roman" w:hAnsi="Times New Roman" w:cs="Times New Roman"/>
          <w:color w:val="000000"/>
          <w:sz w:val="28"/>
          <w:szCs w:val="28"/>
        </w:rPr>
        <w:t xml:space="preserve"> Фатежского района»</w:t>
      </w:r>
    </w:p>
    <w:p w:rsidR="00FB3B47" w:rsidRPr="008F2702" w:rsidRDefault="00FB3B47" w:rsidP="00FB3B4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8F2702" w:rsidRPr="00FB3B47" w:rsidRDefault="008F2702" w:rsidP="00CC4D6C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</w:pPr>
    </w:p>
    <w:p w:rsidR="008F2702" w:rsidRPr="00FB3B47" w:rsidRDefault="008F2702" w:rsidP="00CC4D6C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8F2702" w:rsidRPr="00FB3B47" w:rsidRDefault="008F2702" w:rsidP="00CC4D6C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CC4D6C" w:rsidRPr="00FB3B47" w:rsidRDefault="008F2702" w:rsidP="00CC4D6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 w:rsidRPr="00FB3B47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ПЕРЕЧЕНЬ ОБЪЕКТОВ </w:t>
      </w:r>
    </w:p>
    <w:p w:rsidR="00372FE8" w:rsidRPr="00FB3B47" w:rsidRDefault="008F2702" w:rsidP="00CC4D6C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B47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ДЛЯ ОТБЫВАНИЯ НАКАЗАНИЯ ОСУЖДЕННЫМИ К ОБЯЗАТЕЛЬНЫМ РАБОТАМ И ВИДЫ ОБЯЗАТЕЛЬНЫХ </w:t>
      </w:r>
      <w:r w:rsidRPr="00FB3B47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 xml:space="preserve">(ИСПРАВИТЕЛЬНЫХ) </w:t>
      </w:r>
      <w:r w:rsidRPr="00FB3B47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  <w:t>РАБОТ</w:t>
      </w:r>
    </w:p>
    <w:p w:rsidR="00F01EBA" w:rsidRPr="00FB3B47" w:rsidRDefault="00F01EBA" w:rsidP="00CC4D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55"/>
        <w:gridCol w:w="3524"/>
      </w:tblGrid>
      <w:tr w:rsidR="008F2702" w:rsidRPr="00FB3B47" w:rsidTr="00FB3B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1EBA" w:rsidRPr="00F01EBA" w:rsidRDefault="008F2702" w:rsidP="00CC4D6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proofErr w:type="gramEnd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1EBA" w:rsidRPr="00F01EBA" w:rsidRDefault="008F2702" w:rsidP="00CC4D6C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2702" w:rsidRPr="00FB3B47" w:rsidRDefault="008F2702" w:rsidP="00CC4D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01E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Место нахождения</w:t>
            </w:r>
          </w:p>
        </w:tc>
      </w:tr>
      <w:tr w:rsidR="008F2702" w:rsidRPr="00FB3B47" w:rsidTr="00FB3B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1EBA" w:rsidRPr="00F01EBA" w:rsidRDefault="008F2702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01E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1EBA" w:rsidRPr="00F01EBA" w:rsidRDefault="008F2702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МКУК «Солдатский сельский Дом культуры»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702" w:rsidRPr="00FB3B47" w:rsidRDefault="008F2702" w:rsidP="00FB3B47">
            <w:pPr>
              <w:spacing w:after="100" w:afterAutospacing="1" w:line="240" w:lineRule="auto"/>
              <w:ind w:left="257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с. Солдатское</w:t>
            </w:r>
          </w:p>
        </w:tc>
      </w:tr>
      <w:tr w:rsidR="008F2702" w:rsidRPr="00FB3B47" w:rsidTr="00FB3B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1EBA" w:rsidRPr="00F01EBA" w:rsidRDefault="008F2702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01E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2702" w:rsidRPr="00FB3B47" w:rsidRDefault="008F2702" w:rsidP="00CC4D6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МКУК «</w:t>
            </w:r>
            <w:proofErr w:type="spellStart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Нижнехалчанский</w:t>
            </w:r>
            <w:proofErr w:type="spellEnd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сельский Дом культуры»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702" w:rsidRPr="00FB3B47" w:rsidRDefault="008F2702" w:rsidP="00FB3B47">
            <w:pPr>
              <w:spacing w:after="100" w:afterAutospacing="1" w:line="240" w:lineRule="auto"/>
              <w:ind w:left="257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д. Нижние Халчи</w:t>
            </w:r>
          </w:p>
        </w:tc>
      </w:tr>
      <w:tr w:rsidR="008F2702" w:rsidRPr="00FB3B47" w:rsidTr="00FB3B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1EBA" w:rsidRPr="00F01EBA" w:rsidRDefault="008F2702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01E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2702" w:rsidRPr="00FB3B47" w:rsidRDefault="008F2702" w:rsidP="00CC4D6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МКУК «</w:t>
            </w:r>
            <w:proofErr w:type="spellStart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Шуклинский</w:t>
            </w:r>
            <w:proofErr w:type="spellEnd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сельский Дом культуры»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702" w:rsidRPr="00FB3B47" w:rsidRDefault="008F2702" w:rsidP="00FB3B47">
            <w:pPr>
              <w:spacing w:after="100" w:afterAutospacing="1" w:line="240" w:lineRule="auto"/>
              <w:ind w:left="257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Поздняково</w:t>
            </w:r>
            <w:bookmarkStart w:id="0" w:name="_GoBack"/>
            <w:bookmarkEnd w:id="0"/>
            <w:proofErr w:type="spellEnd"/>
          </w:p>
        </w:tc>
      </w:tr>
      <w:tr w:rsidR="008F2702" w:rsidRPr="00FB3B47" w:rsidTr="00FB3B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1EBA" w:rsidRPr="00F01EBA" w:rsidRDefault="008F2702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01E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2702" w:rsidRPr="00FB3B47" w:rsidRDefault="008F2702" w:rsidP="00CC4D6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МКУК «</w:t>
            </w:r>
            <w:proofErr w:type="spellStart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Алисовский</w:t>
            </w:r>
            <w:proofErr w:type="spellEnd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сельский</w:t>
            </w: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клуб»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702" w:rsidRPr="00FB3B47" w:rsidRDefault="008F2702" w:rsidP="00FB3B47">
            <w:pPr>
              <w:spacing w:after="100" w:afterAutospacing="1" w:line="240" w:lineRule="auto"/>
              <w:ind w:left="257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Алисово</w:t>
            </w:r>
            <w:proofErr w:type="spellEnd"/>
          </w:p>
        </w:tc>
      </w:tr>
      <w:tr w:rsidR="008F2702" w:rsidRPr="00FB3B47" w:rsidTr="00FB3B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1EBA" w:rsidRPr="00F01EBA" w:rsidRDefault="008F2702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01EB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1EBA" w:rsidRPr="00F01EBA" w:rsidRDefault="008F2702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702" w:rsidRPr="00FB3B47" w:rsidRDefault="008F2702" w:rsidP="00FB3B47">
            <w:pPr>
              <w:spacing w:after="100" w:afterAutospacing="1" w:line="240" w:lineRule="auto"/>
              <w:ind w:left="257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 Солдатское</w:t>
            </w:r>
          </w:p>
        </w:tc>
      </w:tr>
      <w:tr w:rsidR="008F2702" w:rsidRPr="00FB3B47" w:rsidTr="00FB3B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2702" w:rsidRPr="00FB3B47" w:rsidRDefault="00CC4D6C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2702" w:rsidRPr="00FB3B47" w:rsidRDefault="008F2702" w:rsidP="00CC4D6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702" w:rsidRPr="00FB3B47" w:rsidRDefault="008F2702" w:rsidP="00FB3B47">
            <w:pPr>
              <w:spacing w:after="100" w:afterAutospacing="1" w:line="240" w:lineRule="auto"/>
              <w:ind w:left="257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д. Нижние Халчи</w:t>
            </w:r>
          </w:p>
        </w:tc>
      </w:tr>
      <w:tr w:rsidR="008F2702" w:rsidRPr="00FB3B47" w:rsidTr="00FB3B4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2702" w:rsidRPr="00FB3B47" w:rsidRDefault="00CC4D6C" w:rsidP="00CC4D6C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2702" w:rsidRPr="00FB3B47" w:rsidRDefault="008F2702" w:rsidP="00CC4D6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702" w:rsidRPr="00FB3B47" w:rsidRDefault="008F2702" w:rsidP="00FB3B47">
            <w:pPr>
              <w:spacing w:after="100" w:afterAutospacing="1" w:line="240" w:lineRule="auto"/>
              <w:ind w:left="257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Алисово</w:t>
            </w:r>
            <w:proofErr w:type="spellEnd"/>
            <w:r w:rsidRPr="00FB3B4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-Покровское</w:t>
            </w:r>
          </w:p>
        </w:tc>
      </w:tr>
    </w:tbl>
    <w:p w:rsidR="00F01EBA" w:rsidRPr="00FB3B47" w:rsidRDefault="00F01EBA" w:rsidP="00CC4D6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47" w:rsidRPr="00FB3B47" w:rsidRDefault="00FB3B4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B47" w:rsidRPr="00FB3B47" w:rsidSect="00CC4D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BA"/>
    <w:rsid w:val="00372FE8"/>
    <w:rsid w:val="008F2702"/>
    <w:rsid w:val="00CC4D6C"/>
    <w:rsid w:val="00F01EBA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0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0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cp:lastPrinted>2022-04-14T12:16:00Z</cp:lastPrinted>
  <dcterms:created xsi:type="dcterms:W3CDTF">2022-04-14T11:34:00Z</dcterms:created>
  <dcterms:modified xsi:type="dcterms:W3CDTF">2022-04-14T12:18:00Z</dcterms:modified>
</cp:coreProperties>
</file>